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000" w:firstRow="0" w:lastRow="0" w:firstColumn="0" w:lastColumn="0" w:noHBand="0" w:noVBand="0"/>
      </w:tblPr>
      <w:tblGrid>
        <w:gridCol w:w="9853"/>
      </w:tblGrid>
      <w:tr w:rsidR="00A12B91" w:rsidTr="00A12B91">
        <w:tblPrEx>
          <w:tblCellMar>
            <w:top w:w="0" w:type="dxa"/>
            <w:bottom w:w="0" w:type="dxa"/>
          </w:tblCellMar>
        </w:tblPrEx>
        <w:tc>
          <w:tcPr>
            <w:tcW w:w="9853" w:type="dxa"/>
            <w:shd w:val="clear" w:color="auto" w:fill="auto"/>
          </w:tcPr>
          <w:p w:rsidR="00A12B91" w:rsidRPr="00A12B91" w:rsidRDefault="00A12B91" w:rsidP="00E343F5">
            <w:pPr>
              <w:jc w:val="right"/>
              <w:rPr>
                <w:bCs/>
                <w:color w:val="0C0000"/>
                <w:sz w:val="24"/>
                <w:szCs w:val="28"/>
                <w:lang w:val="kk-KZ"/>
              </w:rPr>
            </w:pPr>
            <w:bookmarkStart w:id="0" w:name="_GoBack"/>
            <w:bookmarkEnd w:id="0"/>
            <w:r>
              <w:rPr>
                <w:bCs/>
                <w:color w:val="0C0000"/>
                <w:sz w:val="24"/>
                <w:szCs w:val="28"/>
                <w:lang w:val="kk-KZ"/>
              </w:rPr>
              <w:t>№ исх: 1292   от: 06.02.2017</w:t>
            </w:r>
          </w:p>
        </w:tc>
      </w:tr>
    </w:tbl>
    <w:p w:rsidR="00E343F5" w:rsidRPr="00E343F5" w:rsidRDefault="00E343F5" w:rsidP="00E343F5">
      <w:pPr>
        <w:ind w:firstLine="709"/>
        <w:jc w:val="right"/>
        <w:rPr>
          <w:bCs/>
          <w:i/>
          <w:sz w:val="28"/>
          <w:szCs w:val="28"/>
          <w:lang w:val="kk-KZ"/>
        </w:rPr>
      </w:pPr>
      <w:r w:rsidRPr="00E343F5">
        <w:rPr>
          <w:bCs/>
          <w:i/>
          <w:sz w:val="28"/>
          <w:szCs w:val="28"/>
          <w:lang w:val="kk-KZ"/>
        </w:rPr>
        <w:t>Проект</w:t>
      </w:r>
    </w:p>
    <w:p w:rsidR="00E2239F" w:rsidRPr="00705452" w:rsidRDefault="00E2239F" w:rsidP="00D71260">
      <w:pPr>
        <w:ind w:firstLine="709"/>
        <w:jc w:val="center"/>
        <w:rPr>
          <w:sz w:val="28"/>
          <w:szCs w:val="28"/>
        </w:rPr>
      </w:pPr>
      <w:r>
        <w:rPr>
          <w:b/>
          <w:bCs/>
          <w:sz w:val="28"/>
          <w:szCs w:val="28"/>
        </w:rPr>
        <w:t>Концепция</w:t>
      </w:r>
    </w:p>
    <w:p w:rsidR="00E2239F" w:rsidRPr="00C60BEA" w:rsidRDefault="00E2239F" w:rsidP="00D23642">
      <w:pPr>
        <w:ind w:firstLine="709"/>
        <w:jc w:val="center"/>
        <w:rPr>
          <w:b/>
          <w:bCs/>
          <w:sz w:val="28"/>
          <w:szCs w:val="28"/>
        </w:rPr>
      </w:pPr>
      <w:r w:rsidRPr="00705452">
        <w:rPr>
          <w:b/>
          <w:bCs/>
          <w:sz w:val="28"/>
          <w:szCs w:val="28"/>
        </w:rPr>
        <w:t>проекта Закона Республики Казахстан «</w:t>
      </w:r>
      <w:r w:rsidRPr="00D867B9">
        <w:rPr>
          <w:b/>
          <w:bCs/>
          <w:sz w:val="28"/>
          <w:szCs w:val="28"/>
        </w:rPr>
        <w:t xml:space="preserve">О </w:t>
      </w:r>
      <w:r>
        <w:rPr>
          <w:b/>
          <w:bCs/>
          <w:sz w:val="28"/>
          <w:szCs w:val="28"/>
        </w:rPr>
        <w:t xml:space="preserve">гарантировании </w:t>
      </w:r>
      <w:r w:rsidRPr="00D867B9">
        <w:rPr>
          <w:b/>
          <w:bCs/>
          <w:sz w:val="28"/>
          <w:szCs w:val="28"/>
        </w:rPr>
        <w:t xml:space="preserve">профессиональной ответственности медицинских работников </w:t>
      </w:r>
      <w:r>
        <w:rPr>
          <w:b/>
          <w:bCs/>
          <w:sz w:val="28"/>
          <w:szCs w:val="28"/>
        </w:rPr>
        <w:t>в Республике Казахстан</w:t>
      </w:r>
      <w:r w:rsidRPr="00705452">
        <w:rPr>
          <w:b/>
          <w:bCs/>
          <w:sz w:val="28"/>
          <w:szCs w:val="28"/>
        </w:rPr>
        <w:t>»</w:t>
      </w:r>
    </w:p>
    <w:p w:rsidR="00E2239F" w:rsidRPr="00D867B9" w:rsidRDefault="00E2239F" w:rsidP="00D23642">
      <w:pPr>
        <w:ind w:firstLine="709"/>
        <w:jc w:val="center"/>
        <w:rPr>
          <w:sz w:val="28"/>
          <w:szCs w:val="28"/>
        </w:rPr>
      </w:pPr>
    </w:p>
    <w:p w:rsidR="00E2239F" w:rsidRPr="00705452" w:rsidRDefault="00E2239F" w:rsidP="00D71260">
      <w:pPr>
        <w:ind w:firstLine="709"/>
        <w:jc w:val="both"/>
        <w:rPr>
          <w:sz w:val="28"/>
          <w:szCs w:val="28"/>
        </w:rPr>
      </w:pPr>
      <w:r w:rsidRPr="00705452">
        <w:rPr>
          <w:b/>
          <w:bCs/>
          <w:sz w:val="28"/>
          <w:szCs w:val="28"/>
        </w:rPr>
        <w:t>1. Название законопроекта</w:t>
      </w:r>
    </w:p>
    <w:p w:rsidR="00E2239F" w:rsidRPr="002740C9" w:rsidRDefault="00E2239F" w:rsidP="00D71260">
      <w:pPr>
        <w:ind w:firstLine="709"/>
        <w:jc w:val="both"/>
        <w:rPr>
          <w:sz w:val="28"/>
          <w:szCs w:val="28"/>
        </w:rPr>
      </w:pPr>
      <w:r w:rsidRPr="00705452">
        <w:rPr>
          <w:sz w:val="28"/>
          <w:szCs w:val="28"/>
        </w:rPr>
        <w:t>«</w:t>
      </w:r>
      <w:r w:rsidRPr="002740C9">
        <w:rPr>
          <w:sz w:val="28"/>
          <w:szCs w:val="28"/>
        </w:rPr>
        <w:t>О гарантировании профессиональной ответственности медицинских работников в Республике Казахстан».</w:t>
      </w:r>
    </w:p>
    <w:p w:rsidR="00E2239F" w:rsidRDefault="00E2239F" w:rsidP="00D71260">
      <w:pPr>
        <w:ind w:firstLine="709"/>
        <w:jc w:val="both"/>
        <w:rPr>
          <w:b/>
          <w:bCs/>
          <w:sz w:val="28"/>
          <w:szCs w:val="28"/>
        </w:rPr>
      </w:pPr>
      <w:r w:rsidRPr="00705452">
        <w:rPr>
          <w:b/>
          <w:bCs/>
          <w:sz w:val="28"/>
          <w:szCs w:val="28"/>
        </w:rPr>
        <w:t>2. Обоснование необходимости разработки законопроекта</w:t>
      </w:r>
    </w:p>
    <w:p w:rsidR="00B038A5" w:rsidRDefault="00787656" w:rsidP="00B038A5">
      <w:pPr>
        <w:ind w:firstLine="709"/>
        <w:jc w:val="both"/>
        <w:rPr>
          <w:sz w:val="28"/>
          <w:szCs w:val="28"/>
        </w:rPr>
      </w:pPr>
      <w:r>
        <w:rPr>
          <w:sz w:val="28"/>
          <w:szCs w:val="28"/>
        </w:rPr>
        <w:t>Г</w:t>
      </w:r>
      <w:r w:rsidR="00B038A5" w:rsidRPr="001F7BD5">
        <w:rPr>
          <w:sz w:val="28"/>
          <w:szCs w:val="28"/>
        </w:rPr>
        <w:t>лав</w:t>
      </w:r>
      <w:r>
        <w:rPr>
          <w:sz w:val="28"/>
          <w:szCs w:val="28"/>
        </w:rPr>
        <w:t>ой</w:t>
      </w:r>
      <w:r w:rsidR="00B038A5" w:rsidRPr="001F7BD5">
        <w:rPr>
          <w:sz w:val="28"/>
          <w:szCs w:val="28"/>
        </w:rPr>
        <w:t xml:space="preserve"> государства</w:t>
      </w:r>
      <w:r w:rsidR="00B038A5">
        <w:rPr>
          <w:sz w:val="28"/>
          <w:szCs w:val="28"/>
        </w:rPr>
        <w:t xml:space="preserve"> Республики Казахстан</w:t>
      </w:r>
      <w:r w:rsidR="00CF4242">
        <w:rPr>
          <w:sz w:val="28"/>
          <w:szCs w:val="28"/>
        </w:rPr>
        <w:t xml:space="preserve"> в</w:t>
      </w:r>
      <w:r w:rsidR="00ED0662">
        <w:rPr>
          <w:sz w:val="28"/>
          <w:szCs w:val="28"/>
        </w:rPr>
        <w:t xml:space="preserve"> </w:t>
      </w:r>
      <w:r w:rsidR="00B038A5" w:rsidRPr="001F7BD5">
        <w:rPr>
          <w:sz w:val="28"/>
          <w:szCs w:val="28"/>
        </w:rPr>
        <w:t>стать</w:t>
      </w:r>
      <w:r w:rsidR="00CF4242">
        <w:rPr>
          <w:sz w:val="28"/>
          <w:szCs w:val="28"/>
        </w:rPr>
        <w:t>е</w:t>
      </w:r>
      <w:r w:rsidR="00B038A5" w:rsidRPr="001F7BD5">
        <w:rPr>
          <w:sz w:val="28"/>
          <w:szCs w:val="28"/>
        </w:rPr>
        <w:t xml:space="preserve"> «Социальная модернизация Казахстана: Двадцать шагов к Обществу Всеобщего Труда»</w:t>
      </w:r>
      <w:r>
        <w:rPr>
          <w:sz w:val="28"/>
          <w:szCs w:val="28"/>
        </w:rPr>
        <w:t>поручено проработ</w:t>
      </w:r>
      <w:r w:rsidR="00CF4242">
        <w:rPr>
          <w:sz w:val="28"/>
          <w:szCs w:val="28"/>
        </w:rPr>
        <w:t>ать</w:t>
      </w:r>
      <w:r>
        <w:rPr>
          <w:sz w:val="28"/>
          <w:szCs w:val="28"/>
        </w:rPr>
        <w:t xml:space="preserve"> вопрос внедрения </w:t>
      </w:r>
      <w:r w:rsidR="00B038A5" w:rsidRPr="00B74855">
        <w:rPr>
          <w:sz w:val="28"/>
          <w:szCs w:val="28"/>
        </w:rPr>
        <w:t>в Республике Казахстан обязательно</w:t>
      </w:r>
      <w:r>
        <w:rPr>
          <w:sz w:val="28"/>
          <w:szCs w:val="28"/>
        </w:rPr>
        <w:t>го</w:t>
      </w:r>
      <w:r w:rsidR="00B038A5" w:rsidRPr="00B74855">
        <w:rPr>
          <w:sz w:val="28"/>
          <w:szCs w:val="28"/>
        </w:rPr>
        <w:t xml:space="preserve"> страховани</w:t>
      </w:r>
      <w:r>
        <w:rPr>
          <w:sz w:val="28"/>
          <w:szCs w:val="28"/>
        </w:rPr>
        <w:t xml:space="preserve">я </w:t>
      </w:r>
      <w:r w:rsidR="00B038A5" w:rsidRPr="00B74855">
        <w:rPr>
          <w:sz w:val="28"/>
          <w:szCs w:val="28"/>
        </w:rPr>
        <w:t>профессиональной ответственности медицинских работников за причинение ущерба здоровью гражданина, не связанного с виновными действиями медицинского работника.</w:t>
      </w:r>
    </w:p>
    <w:p w:rsidR="00E2239F" w:rsidRPr="00961EA7" w:rsidRDefault="00B038A5" w:rsidP="00D71260">
      <w:pPr>
        <w:ind w:firstLine="709"/>
        <w:jc w:val="both"/>
        <w:rPr>
          <w:color w:val="auto"/>
          <w:sz w:val="28"/>
          <w:szCs w:val="28"/>
        </w:rPr>
      </w:pPr>
      <w:r>
        <w:rPr>
          <w:color w:val="auto"/>
          <w:sz w:val="28"/>
          <w:szCs w:val="28"/>
        </w:rPr>
        <w:t>Согласно п</w:t>
      </w:r>
      <w:r w:rsidR="00E2239F">
        <w:rPr>
          <w:color w:val="auto"/>
          <w:sz w:val="28"/>
          <w:szCs w:val="28"/>
        </w:rPr>
        <w:t>одпункт</w:t>
      </w:r>
      <w:r>
        <w:rPr>
          <w:color w:val="auto"/>
          <w:sz w:val="28"/>
          <w:szCs w:val="28"/>
        </w:rPr>
        <w:t>у</w:t>
      </w:r>
      <w:r w:rsidR="00E2239F">
        <w:rPr>
          <w:color w:val="auto"/>
          <w:sz w:val="28"/>
          <w:szCs w:val="28"/>
        </w:rPr>
        <w:t xml:space="preserve"> 11) пункта 1 </w:t>
      </w:r>
      <w:r w:rsidR="00E2239F" w:rsidRPr="00682252">
        <w:rPr>
          <w:color w:val="auto"/>
          <w:sz w:val="28"/>
          <w:szCs w:val="28"/>
        </w:rPr>
        <w:t>стать</w:t>
      </w:r>
      <w:r>
        <w:rPr>
          <w:color w:val="auto"/>
          <w:sz w:val="28"/>
          <w:szCs w:val="28"/>
        </w:rPr>
        <w:t>и</w:t>
      </w:r>
      <w:r w:rsidR="00E2239F">
        <w:rPr>
          <w:color w:val="auto"/>
          <w:sz w:val="28"/>
          <w:szCs w:val="28"/>
        </w:rPr>
        <w:t>182</w:t>
      </w:r>
      <w:r w:rsidR="00E2239F" w:rsidRPr="00961EA7">
        <w:rPr>
          <w:rStyle w:val="s0"/>
          <w:sz w:val="28"/>
          <w:szCs w:val="28"/>
        </w:rPr>
        <w:t>Кодекс</w:t>
      </w:r>
      <w:r w:rsidR="00E2239F">
        <w:rPr>
          <w:rStyle w:val="s0"/>
          <w:sz w:val="28"/>
          <w:szCs w:val="28"/>
        </w:rPr>
        <w:t>а</w:t>
      </w:r>
      <w:r w:rsidR="00E2239F" w:rsidRPr="00961EA7">
        <w:rPr>
          <w:rStyle w:val="s0"/>
          <w:sz w:val="28"/>
          <w:szCs w:val="28"/>
        </w:rPr>
        <w:t xml:space="preserve"> Республики Казахстан от 18 сентября 2009 года «О здоровье народа и системе здравоохранения»</w:t>
      </w:r>
      <w:r w:rsidR="00E2239F" w:rsidRPr="00682252">
        <w:rPr>
          <w:color w:val="auto"/>
          <w:sz w:val="28"/>
          <w:szCs w:val="28"/>
        </w:rPr>
        <w:t>медицинские</w:t>
      </w:r>
      <w:r w:rsidR="00E2239F">
        <w:rPr>
          <w:color w:val="auto"/>
          <w:sz w:val="28"/>
          <w:szCs w:val="28"/>
        </w:rPr>
        <w:t xml:space="preserve"> и фармацевтические </w:t>
      </w:r>
      <w:r w:rsidR="00E2239F" w:rsidRPr="00682252">
        <w:rPr>
          <w:color w:val="auto"/>
          <w:sz w:val="28"/>
          <w:szCs w:val="28"/>
        </w:rPr>
        <w:t xml:space="preserve">работники имеют право на страхование </w:t>
      </w:r>
      <w:r w:rsidR="00E2239F" w:rsidRPr="00961EA7">
        <w:rPr>
          <w:rStyle w:val="s0"/>
          <w:sz w:val="28"/>
          <w:szCs w:val="28"/>
        </w:rPr>
        <w:t>профессиональной ответственности за причинение ущерба здоровью гражданина при отсутствии небрежного или халатного отношения со стороны медицинского работника</w:t>
      </w:r>
      <w:r w:rsidR="00E2239F" w:rsidRPr="00961EA7">
        <w:rPr>
          <w:color w:val="auto"/>
          <w:sz w:val="28"/>
          <w:szCs w:val="28"/>
        </w:rPr>
        <w:t>.</w:t>
      </w:r>
    </w:p>
    <w:p w:rsidR="007E0E1F" w:rsidRDefault="003D1A58" w:rsidP="007E204C">
      <w:pPr>
        <w:ind w:firstLine="708"/>
        <w:jc w:val="both"/>
        <w:rPr>
          <w:sz w:val="28"/>
          <w:szCs w:val="28"/>
        </w:rPr>
      </w:pPr>
      <w:r>
        <w:rPr>
          <w:sz w:val="28"/>
          <w:szCs w:val="28"/>
        </w:rPr>
        <w:t>Профессиональная</w:t>
      </w:r>
      <w:r w:rsidR="00E2239F" w:rsidRPr="006E672A">
        <w:rPr>
          <w:sz w:val="28"/>
          <w:szCs w:val="28"/>
        </w:rPr>
        <w:t xml:space="preserve"> ответственности медицинских работников </w:t>
      </w:r>
      <w:r>
        <w:rPr>
          <w:sz w:val="28"/>
          <w:szCs w:val="28"/>
        </w:rPr>
        <w:t xml:space="preserve">перед пациентами </w:t>
      </w:r>
      <w:r w:rsidR="00E2239F" w:rsidRPr="006E672A">
        <w:rPr>
          <w:sz w:val="28"/>
          <w:szCs w:val="28"/>
        </w:rPr>
        <w:t>приобретает особую актуальность вследствие роста числа жалоб на качество оказываемых медицинских услуг, если в 2011 году в Министерство здравоохранения Казахстана от пациентов поступило более 2,5 тысяч жалоб, 29% из которых признаны обоснованным, то только за первое полугодие 2012 года поступило 5,2 тыс. жалоб от пациентов, 50% из них признаны обоснованными.</w:t>
      </w:r>
    </w:p>
    <w:p w:rsidR="00E2239F" w:rsidRPr="006E672A" w:rsidRDefault="00B038A5" w:rsidP="007E204C">
      <w:pPr>
        <w:ind w:firstLine="708"/>
        <w:jc w:val="both"/>
        <w:rPr>
          <w:sz w:val="28"/>
          <w:szCs w:val="28"/>
        </w:rPr>
      </w:pPr>
      <w:r>
        <w:rPr>
          <w:sz w:val="28"/>
          <w:szCs w:val="28"/>
        </w:rPr>
        <w:t xml:space="preserve">Данные </w:t>
      </w:r>
      <w:r w:rsidR="00E2239F" w:rsidRPr="006E672A">
        <w:rPr>
          <w:sz w:val="28"/>
          <w:szCs w:val="28"/>
        </w:rPr>
        <w:t>процессы все чаще завершаются в пользу пациентов</w:t>
      </w:r>
      <w:r>
        <w:rPr>
          <w:sz w:val="28"/>
          <w:szCs w:val="28"/>
        </w:rPr>
        <w:t xml:space="preserve">, </w:t>
      </w:r>
      <w:r w:rsidR="00E2239F">
        <w:rPr>
          <w:sz w:val="28"/>
          <w:szCs w:val="28"/>
        </w:rPr>
        <w:t>т.е.</w:t>
      </w:r>
      <w:r w:rsidR="00E2239F" w:rsidRPr="006E672A">
        <w:rPr>
          <w:sz w:val="28"/>
          <w:szCs w:val="28"/>
        </w:rPr>
        <w:t xml:space="preserve"> выплатой медицинским</w:t>
      </w:r>
      <w:r w:rsidR="00E2239F">
        <w:rPr>
          <w:sz w:val="28"/>
          <w:szCs w:val="28"/>
        </w:rPr>
        <w:t>и организациями</w:t>
      </w:r>
      <w:r>
        <w:rPr>
          <w:sz w:val="28"/>
          <w:szCs w:val="28"/>
        </w:rPr>
        <w:t xml:space="preserve"> либо</w:t>
      </w:r>
      <w:r w:rsidR="00E2239F" w:rsidRPr="006E672A">
        <w:rPr>
          <w:sz w:val="28"/>
          <w:szCs w:val="28"/>
        </w:rPr>
        <w:t xml:space="preserve"> работником значит</w:t>
      </w:r>
      <w:r w:rsidR="00E2239F">
        <w:rPr>
          <w:sz w:val="28"/>
          <w:szCs w:val="28"/>
        </w:rPr>
        <w:t>ельных материальных компенсаций, что свидетельствует</w:t>
      </w:r>
      <w:r w:rsidR="00E2239F" w:rsidRPr="006E672A">
        <w:rPr>
          <w:sz w:val="28"/>
          <w:szCs w:val="28"/>
        </w:rPr>
        <w:t xml:space="preserve"> о развитии правовой культуры наших граждан, вызванных желанием отстаивать свои права. </w:t>
      </w:r>
    </w:p>
    <w:p w:rsidR="00E2239F" w:rsidRPr="006E672A" w:rsidRDefault="00E2239F" w:rsidP="006E672A">
      <w:pPr>
        <w:ind w:firstLine="708"/>
        <w:jc w:val="both"/>
        <w:rPr>
          <w:sz w:val="28"/>
          <w:szCs w:val="28"/>
        </w:rPr>
      </w:pPr>
      <w:r w:rsidRPr="006E672A">
        <w:rPr>
          <w:sz w:val="28"/>
          <w:szCs w:val="28"/>
        </w:rPr>
        <w:t>По данным Генеральной прокуратуры количество судебных исков на качество предоставляемых медицинских услуг по гражданским делам составляло:</w:t>
      </w:r>
    </w:p>
    <w:p w:rsidR="00E2239F" w:rsidRPr="006E672A" w:rsidRDefault="00E2239F" w:rsidP="007E204C">
      <w:pPr>
        <w:pStyle w:val="ad"/>
        <w:ind w:left="0" w:firstLine="708"/>
        <w:jc w:val="both"/>
        <w:rPr>
          <w:sz w:val="28"/>
          <w:szCs w:val="28"/>
        </w:rPr>
      </w:pPr>
      <w:r>
        <w:rPr>
          <w:sz w:val="28"/>
          <w:szCs w:val="28"/>
        </w:rPr>
        <w:t xml:space="preserve">- </w:t>
      </w:r>
      <w:r w:rsidRPr="006E672A">
        <w:rPr>
          <w:sz w:val="28"/>
          <w:szCs w:val="28"/>
        </w:rPr>
        <w:t>в 2011 году</w:t>
      </w:r>
      <w:r w:rsidR="00CB22C9">
        <w:rPr>
          <w:sz w:val="28"/>
          <w:szCs w:val="28"/>
        </w:rPr>
        <w:t xml:space="preserve"> -</w:t>
      </w:r>
      <w:r w:rsidRPr="006E672A">
        <w:rPr>
          <w:sz w:val="28"/>
          <w:szCs w:val="28"/>
        </w:rPr>
        <w:t xml:space="preserve"> 33 иска на сумму 374 143 195 тенге, из них на возмещение материального ущерба 73 213 230 тенге и на возмещение морального ущерба 300 929 965 тенге, судебными органами удовлетворено 17 исков на сумму 12 052 244 тенге из них материальный ущерб 4 072 244 тенге и моральный ущерб 7 980 000 тенге;</w:t>
      </w:r>
    </w:p>
    <w:p w:rsidR="00E2239F" w:rsidRPr="006E672A" w:rsidRDefault="00E2239F" w:rsidP="007E204C">
      <w:pPr>
        <w:pStyle w:val="ad"/>
        <w:ind w:left="0" w:firstLine="708"/>
        <w:jc w:val="both"/>
        <w:rPr>
          <w:sz w:val="28"/>
          <w:szCs w:val="28"/>
        </w:rPr>
      </w:pPr>
      <w:r>
        <w:rPr>
          <w:sz w:val="28"/>
          <w:szCs w:val="28"/>
        </w:rPr>
        <w:t xml:space="preserve">- </w:t>
      </w:r>
      <w:r w:rsidRPr="006E672A">
        <w:rPr>
          <w:sz w:val="28"/>
          <w:szCs w:val="28"/>
        </w:rPr>
        <w:t>в 2012 году</w:t>
      </w:r>
      <w:r w:rsidR="00CB22C9">
        <w:rPr>
          <w:sz w:val="28"/>
          <w:szCs w:val="28"/>
        </w:rPr>
        <w:t xml:space="preserve"> -</w:t>
      </w:r>
      <w:r w:rsidRPr="006E672A">
        <w:rPr>
          <w:sz w:val="28"/>
          <w:szCs w:val="28"/>
        </w:rPr>
        <w:t xml:space="preserve"> 78 иска на сумму 825 070 594 тенге, из них на возмещение материального ущерба 343 569 168 тенге и на возмещение морального ущерба 481 501 426 тенге, судебными органами удовлетворено 44 исков на сумму </w:t>
      </w:r>
      <w:r w:rsidRPr="006E672A">
        <w:rPr>
          <w:sz w:val="28"/>
          <w:szCs w:val="28"/>
        </w:rPr>
        <w:lastRenderedPageBreak/>
        <w:t>32 715 460 тенге</w:t>
      </w:r>
      <w:r w:rsidR="00CB22C9">
        <w:rPr>
          <w:sz w:val="28"/>
          <w:szCs w:val="28"/>
        </w:rPr>
        <w:t xml:space="preserve">, </w:t>
      </w:r>
      <w:r w:rsidRPr="006E672A">
        <w:rPr>
          <w:sz w:val="28"/>
          <w:szCs w:val="28"/>
        </w:rPr>
        <w:t>из них материальный ущерб 6 025 460 тенге и моральный ущерб 26 690 000 тенге;</w:t>
      </w:r>
    </w:p>
    <w:p w:rsidR="00E2239F" w:rsidRDefault="00E2239F" w:rsidP="007E204C">
      <w:pPr>
        <w:pStyle w:val="ad"/>
        <w:ind w:left="0" w:firstLine="708"/>
        <w:jc w:val="both"/>
        <w:rPr>
          <w:sz w:val="28"/>
          <w:szCs w:val="28"/>
        </w:rPr>
      </w:pPr>
      <w:r>
        <w:rPr>
          <w:sz w:val="28"/>
          <w:szCs w:val="28"/>
        </w:rPr>
        <w:t xml:space="preserve">- </w:t>
      </w:r>
      <w:r w:rsidR="00CB22C9">
        <w:rPr>
          <w:sz w:val="28"/>
          <w:szCs w:val="28"/>
        </w:rPr>
        <w:t>в</w:t>
      </w:r>
      <w:r w:rsidRPr="006E672A">
        <w:rPr>
          <w:sz w:val="28"/>
          <w:szCs w:val="28"/>
        </w:rPr>
        <w:t xml:space="preserve"> 1 полугоди</w:t>
      </w:r>
      <w:r w:rsidR="00CB22C9">
        <w:rPr>
          <w:sz w:val="28"/>
          <w:szCs w:val="28"/>
        </w:rPr>
        <w:t>и</w:t>
      </w:r>
      <w:r w:rsidRPr="006E672A">
        <w:rPr>
          <w:sz w:val="28"/>
          <w:szCs w:val="28"/>
        </w:rPr>
        <w:t xml:space="preserve"> 2013 года</w:t>
      </w:r>
      <w:r w:rsidR="00CB22C9">
        <w:rPr>
          <w:sz w:val="28"/>
          <w:szCs w:val="28"/>
        </w:rPr>
        <w:t xml:space="preserve"> -</w:t>
      </w:r>
      <w:r w:rsidRPr="006E672A">
        <w:rPr>
          <w:sz w:val="28"/>
          <w:szCs w:val="28"/>
        </w:rPr>
        <w:t xml:space="preserve"> 42 иска на сумму 771 238 019 тенге, из них на возмещение материального ущерба 22 033 258 тенге и на возмещение морального ущерба 749 204 761 тенге, судебными органами удовлетворено17 исков на сумму 14 085 975 тенге</w:t>
      </w:r>
      <w:r w:rsidR="00CB22C9">
        <w:rPr>
          <w:sz w:val="28"/>
          <w:szCs w:val="28"/>
        </w:rPr>
        <w:t xml:space="preserve">, </w:t>
      </w:r>
      <w:r w:rsidRPr="006E672A">
        <w:rPr>
          <w:sz w:val="28"/>
          <w:szCs w:val="28"/>
        </w:rPr>
        <w:t xml:space="preserve">из них материальный ущерб 5 155 975 тенге и </w:t>
      </w:r>
      <w:r w:rsidR="0031111D">
        <w:rPr>
          <w:sz w:val="28"/>
          <w:szCs w:val="28"/>
        </w:rPr>
        <w:t>моральный ущерб 8 930 000 тенге.</w:t>
      </w:r>
    </w:p>
    <w:p w:rsidR="00B57050" w:rsidRPr="00ED0662" w:rsidRDefault="0031111D" w:rsidP="007E204C">
      <w:pPr>
        <w:pStyle w:val="ad"/>
        <w:ind w:left="0" w:firstLine="708"/>
        <w:jc w:val="both"/>
        <w:rPr>
          <w:sz w:val="28"/>
          <w:szCs w:val="28"/>
        </w:rPr>
      </w:pPr>
      <w:r w:rsidRPr="00ED0662">
        <w:rPr>
          <w:sz w:val="28"/>
          <w:szCs w:val="28"/>
        </w:rPr>
        <w:t xml:space="preserve">Вместе с тем, по сведениям, представленными Комитетом по правовой статистике и специальным учетам Генеральной Прокуратуры РК, в 2013 году зарегистрировано </w:t>
      </w:r>
      <w:r w:rsidR="00B57050" w:rsidRPr="00ED0662">
        <w:rPr>
          <w:sz w:val="28"/>
          <w:szCs w:val="28"/>
        </w:rPr>
        <w:t>433 уголовных правонарушений по статьям Уголовного Кодекса РК, связанных с медицинскими преступлениями (</w:t>
      </w:r>
      <w:r w:rsidR="00B57050" w:rsidRPr="00ED0662">
        <w:rPr>
          <w:i/>
          <w:sz w:val="28"/>
          <w:szCs w:val="28"/>
        </w:rPr>
        <w:t>ст.ст. 317-323 УК РК</w:t>
      </w:r>
      <w:r w:rsidR="00B57050" w:rsidRPr="00ED0662">
        <w:rPr>
          <w:sz w:val="28"/>
          <w:szCs w:val="28"/>
        </w:rPr>
        <w:t>), в 2014 году зарегистрировано 420 правонарушений и в 2015 году 595.</w:t>
      </w:r>
    </w:p>
    <w:p w:rsidR="0031111D" w:rsidRPr="006E672A" w:rsidRDefault="00DF3795" w:rsidP="007E204C">
      <w:pPr>
        <w:pStyle w:val="ad"/>
        <w:ind w:left="0" w:firstLine="708"/>
        <w:jc w:val="both"/>
        <w:rPr>
          <w:sz w:val="28"/>
          <w:szCs w:val="28"/>
        </w:rPr>
      </w:pPr>
      <w:r w:rsidRPr="00ED0662">
        <w:rPr>
          <w:sz w:val="28"/>
          <w:szCs w:val="28"/>
        </w:rPr>
        <w:t>Н</w:t>
      </w:r>
      <w:r w:rsidR="00B57050" w:rsidRPr="00ED0662">
        <w:rPr>
          <w:sz w:val="28"/>
          <w:szCs w:val="28"/>
        </w:rPr>
        <w:t>а учет административных правонарушений, в соответствии со статьей 81 Кодекса Республики Казахстан об административных правонарушениях</w:t>
      </w:r>
      <w:r w:rsidR="007F7FDC" w:rsidRPr="00ED0662">
        <w:rPr>
          <w:sz w:val="28"/>
          <w:szCs w:val="28"/>
        </w:rPr>
        <w:t xml:space="preserve"> (</w:t>
      </w:r>
      <w:r w:rsidR="007F7FDC" w:rsidRPr="00ED0662">
        <w:rPr>
          <w:i/>
          <w:sz w:val="28"/>
          <w:szCs w:val="28"/>
        </w:rPr>
        <w:t>Несоблюдение порядка, стандартов и некачественное оказание медицинской помощи</w:t>
      </w:r>
      <w:r w:rsidR="007F7FDC" w:rsidRPr="00ED0662">
        <w:rPr>
          <w:sz w:val="28"/>
          <w:szCs w:val="28"/>
        </w:rPr>
        <w:t>)</w:t>
      </w:r>
      <w:r w:rsidR="00B57050" w:rsidRPr="00ED0662">
        <w:rPr>
          <w:sz w:val="28"/>
          <w:szCs w:val="28"/>
        </w:rPr>
        <w:t>,</w:t>
      </w:r>
      <w:r w:rsidRPr="00ED0662">
        <w:rPr>
          <w:sz w:val="28"/>
          <w:szCs w:val="28"/>
        </w:rPr>
        <w:t xml:space="preserve"> в 2013 году поставлено 300 случаев, в 2014 году - 286 случаев и в 2015году – 293 случая.</w:t>
      </w:r>
    </w:p>
    <w:p w:rsidR="00E2239F" w:rsidRPr="007C124F" w:rsidRDefault="00E2239F" w:rsidP="00D71260">
      <w:pPr>
        <w:pStyle w:val="a5"/>
        <w:spacing w:before="0" w:beforeAutospacing="0" w:after="0" w:afterAutospacing="0"/>
        <w:ind w:firstLine="720"/>
        <w:jc w:val="both"/>
        <w:rPr>
          <w:color w:val="000000"/>
          <w:sz w:val="28"/>
          <w:szCs w:val="28"/>
          <w:lang w:eastAsia="en-US"/>
        </w:rPr>
      </w:pPr>
      <w:r w:rsidRPr="007C124F">
        <w:rPr>
          <w:sz w:val="28"/>
          <w:szCs w:val="28"/>
        </w:rPr>
        <w:t xml:space="preserve">В соответствии с подпунктом 6) пункта 1 статьи 88 Кодекса Республики Казахстан </w:t>
      </w:r>
      <w:r w:rsidR="008F2A46" w:rsidRPr="00961EA7">
        <w:rPr>
          <w:rStyle w:val="s0"/>
          <w:sz w:val="28"/>
          <w:szCs w:val="28"/>
        </w:rPr>
        <w:t xml:space="preserve">от 18 сентября 2009 года </w:t>
      </w:r>
      <w:r w:rsidRPr="007C124F">
        <w:rPr>
          <w:sz w:val="28"/>
          <w:szCs w:val="28"/>
        </w:rPr>
        <w:t>«О здоровье народа и системе здравоохранения</w:t>
      </w:r>
      <w:r w:rsidR="00E3584C">
        <w:rPr>
          <w:sz w:val="28"/>
          <w:szCs w:val="28"/>
        </w:rPr>
        <w:t>»</w:t>
      </w:r>
      <w:r w:rsidR="00ED0662">
        <w:rPr>
          <w:sz w:val="28"/>
          <w:szCs w:val="28"/>
        </w:rPr>
        <w:t xml:space="preserve"> </w:t>
      </w:r>
      <w:r w:rsidRPr="007C124F">
        <w:rPr>
          <w:rStyle w:val="s0"/>
          <w:sz w:val="28"/>
          <w:szCs w:val="28"/>
        </w:rPr>
        <w:t>граждане имеют право на возмещение вреда, причиненного здоровью неправильным назначением и применением медицинскими работниками лекарственных средств, изделий медицинского назначения и медицинской техники</w:t>
      </w:r>
      <w:r>
        <w:rPr>
          <w:rStyle w:val="s0"/>
          <w:sz w:val="28"/>
          <w:szCs w:val="28"/>
        </w:rPr>
        <w:t>.</w:t>
      </w:r>
    </w:p>
    <w:p w:rsidR="00E2239F" w:rsidRPr="008B0A35" w:rsidRDefault="008B0A35" w:rsidP="00E3584C">
      <w:pPr>
        <w:pStyle w:val="a5"/>
        <w:spacing w:before="0" w:beforeAutospacing="0" w:after="0" w:afterAutospacing="0"/>
        <w:ind w:firstLine="720"/>
        <w:jc w:val="both"/>
        <w:rPr>
          <w:rStyle w:val="s0"/>
          <w:sz w:val="28"/>
          <w:szCs w:val="28"/>
        </w:rPr>
      </w:pPr>
      <w:bookmarkStart w:id="1" w:name="SUB1820200"/>
      <w:bookmarkEnd w:id="1"/>
      <w:r w:rsidRPr="008B0A35">
        <w:rPr>
          <w:rStyle w:val="s0"/>
          <w:sz w:val="28"/>
          <w:szCs w:val="28"/>
        </w:rPr>
        <w:t>Для реализации гарантированных государством прав для пациентов возмещения вреда и финансовой защитой субъектов здравоохранения и медицинских работников, необходимо внедрения системы обязательного гарантированияпрофессиональнойответственностимедицинскихработников.</w:t>
      </w:r>
    </w:p>
    <w:p w:rsidR="00E2239F" w:rsidRPr="007C124F" w:rsidRDefault="00E2239F" w:rsidP="00D71260">
      <w:pPr>
        <w:pStyle w:val="a5"/>
        <w:spacing w:before="0" w:beforeAutospacing="0" w:after="0" w:afterAutospacing="0"/>
        <w:ind w:firstLine="708"/>
        <w:jc w:val="both"/>
        <w:rPr>
          <w:sz w:val="28"/>
          <w:szCs w:val="28"/>
        </w:rPr>
      </w:pPr>
      <w:r w:rsidRPr="007C124F">
        <w:rPr>
          <w:sz w:val="28"/>
          <w:szCs w:val="28"/>
        </w:rPr>
        <w:t xml:space="preserve">В результате риск причинения </w:t>
      </w:r>
      <w:r w:rsidR="00E3584C">
        <w:rPr>
          <w:sz w:val="28"/>
          <w:szCs w:val="28"/>
        </w:rPr>
        <w:t>вреда жизни</w:t>
      </w:r>
      <w:r w:rsidR="00ED5AB6">
        <w:rPr>
          <w:sz w:val="28"/>
          <w:szCs w:val="28"/>
        </w:rPr>
        <w:t xml:space="preserve"> </w:t>
      </w:r>
      <w:r w:rsidR="00E3584C">
        <w:rPr>
          <w:sz w:val="28"/>
          <w:szCs w:val="28"/>
        </w:rPr>
        <w:t xml:space="preserve">или </w:t>
      </w:r>
      <w:r w:rsidR="00E3584C" w:rsidRPr="007C124F">
        <w:rPr>
          <w:sz w:val="28"/>
          <w:szCs w:val="28"/>
        </w:rPr>
        <w:t>здоровью</w:t>
      </w:r>
      <w:r w:rsidR="00ED5AB6">
        <w:rPr>
          <w:sz w:val="28"/>
          <w:szCs w:val="28"/>
        </w:rPr>
        <w:t xml:space="preserve"> </w:t>
      </w:r>
      <w:r w:rsidRPr="007C124F">
        <w:rPr>
          <w:sz w:val="28"/>
          <w:szCs w:val="28"/>
        </w:rPr>
        <w:t>пациента при отсутствии виновных действий со стороны медицинского работника будет покрываться за счет</w:t>
      </w:r>
      <w:r>
        <w:rPr>
          <w:sz w:val="28"/>
          <w:szCs w:val="28"/>
        </w:rPr>
        <w:t xml:space="preserve"> организации, которая </w:t>
      </w:r>
      <w:r w:rsidR="00787656">
        <w:rPr>
          <w:sz w:val="28"/>
          <w:szCs w:val="28"/>
        </w:rPr>
        <w:t xml:space="preserve">будет </w:t>
      </w:r>
      <w:r>
        <w:rPr>
          <w:sz w:val="28"/>
          <w:szCs w:val="28"/>
        </w:rPr>
        <w:t>гарантировать ответственность медицинского работника</w:t>
      </w:r>
      <w:r w:rsidR="00CF4242">
        <w:rPr>
          <w:sz w:val="28"/>
          <w:szCs w:val="28"/>
        </w:rPr>
        <w:t xml:space="preserve"> и</w:t>
      </w:r>
      <w:r w:rsidRPr="007C124F">
        <w:rPr>
          <w:sz w:val="28"/>
          <w:szCs w:val="28"/>
        </w:rPr>
        <w:t xml:space="preserve"> соответствовать как интересам граждан</w:t>
      </w:r>
      <w:r>
        <w:rPr>
          <w:sz w:val="28"/>
          <w:szCs w:val="28"/>
        </w:rPr>
        <w:t xml:space="preserve">, так </w:t>
      </w:r>
      <w:r w:rsidRPr="007C124F">
        <w:rPr>
          <w:sz w:val="28"/>
          <w:szCs w:val="28"/>
        </w:rPr>
        <w:t>и медицинских работников.</w:t>
      </w:r>
    </w:p>
    <w:p w:rsidR="00E2239F" w:rsidRPr="007C124F" w:rsidRDefault="00E2239F" w:rsidP="00D71260">
      <w:pPr>
        <w:pStyle w:val="a5"/>
        <w:spacing w:before="0" w:beforeAutospacing="0" w:after="0" w:afterAutospacing="0"/>
        <w:ind w:firstLine="720"/>
        <w:jc w:val="both"/>
        <w:rPr>
          <w:sz w:val="28"/>
          <w:szCs w:val="28"/>
        </w:rPr>
      </w:pPr>
      <w:r w:rsidRPr="007C124F">
        <w:rPr>
          <w:sz w:val="28"/>
          <w:szCs w:val="28"/>
        </w:rPr>
        <w:t xml:space="preserve">Данные меры </w:t>
      </w:r>
      <w:r w:rsidR="00CF4242">
        <w:rPr>
          <w:sz w:val="28"/>
          <w:szCs w:val="28"/>
        </w:rPr>
        <w:t xml:space="preserve">будут реализованы </w:t>
      </w:r>
      <w:r w:rsidRPr="007C124F">
        <w:rPr>
          <w:sz w:val="28"/>
          <w:szCs w:val="28"/>
        </w:rPr>
        <w:t xml:space="preserve">нормами </w:t>
      </w:r>
      <w:r w:rsidR="00CF4242">
        <w:rPr>
          <w:sz w:val="28"/>
          <w:szCs w:val="28"/>
        </w:rPr>
        <w:t>нового</w:t>
      </w:r>
      <w:r w:rsidRPr="007C124F">
        <w:rPr>
          <w:sz w:val="28"/>
          <w:szCs w:val="28"/>
        </w:rPr>
        <w:t xml:space="preserve"> закона</w:t>
      </w:r>
      <w:r w:rsidR="00CF4242">
        <w:rPr>
          <w:sz w:val="28"/>
          <w:szCs w:val="28"/>
        </w:rPr>
        <w:t>, который</w:t>
      </w:r>
      <w:r w:rsidRPr="007C124F">
        <w:rPr>
          <w:sz w:val="28"/>
          <w:szCs w:val="28"/>
        </w:rPr>
        <w:t xml:space="preserve"> позвол</w:t>
      </w:r>
      <w:r w:rsidR="00CF4242">
        <w:rPr>
          <w:sz w:val="28"/>
          <w:szCs w:val="28"/>
        </w:rPr>
        <w:t>ить</w:t>
      </w:r>
      <w:r w:rsidR="00ED0662">
        <w:rPr>
          <w:sz w:val="28"/>
          <w:szCs w:val="28"/>
        </w:rPr>
        <w:t xml:space="preserve"> </w:t>
      </w:r>
      <w:r w:rsidR="00CF4242">
        <w:rPr>
          <w:sz w:val="28"/>
          <w:szCs w:val="28"/>
        </w:rPr>
        <w:t xml:space="preserve">реализовать </w:t>
      </w:r>
      <w:r w:rsidRPr="007C124F">
        <w:rPr>
          <w:sz w:val="28"/>
          <w:szCs w:val="28"/>
        </w:rPr>
        <w:t>основополагающ</w:t>
      </w:r>
      <w:r w:rsidR="00CF4242">
        <w:rPr>
          <w:sz w:val="28"/>
          <w:szCs w:val="28"/>
        </w:rPr>
        <w:t>ие</w:t>
      </w:r>
      <w:r w:rsidRPr="007C124F">
        <w:rPr>
          <w:sz w:val="28"/>
          <w:szCs w:val="28"/>
        </w:rPr>
        <w:t xml:space="preserve"> принцип</w:t>
      </w:r>
      <w:r w:rsidR="00CF4242">
        <w:rPr>
          <w:sz w:val="28"/>
          <w:szCs w:val="28"/>
        </w:rPr>
        <w:t>ы</w:t>
      </w:r>
      <w:r w:rsidRPr="007C124F">
        <w:rPr>
          <w:sz w:val="28"/>
          <w:szCs w:val="28"/>
        </w:rPr>
        <w:t xml:space="preserve"> доктрины здравоохранения Казахстана</w:t>
      </w:r>
      <w:r w:rsidR="00CF4242">
        <w:rPr>
          <w:sz w:val="28"/>
          <w:szCs w:val="28"/>
        </w:rPr>
        <w:t xml:space="preserve">, </w:t>
      </w:r>
      <w:r w:rsidRPr="007C124F">
        <w:rPr>
          <w:sz w:val="28"/>
          <w:szCs w:val="28"/>
        </w:rPr>
        <w:t>в части ответственности за вред, причиненный здоровью пациента, наполняя этот принцип реальным содержанием.</w:t>
      </w:r>
    </w:p>
    <w:p w:rsidR="00E2239F" w:rsidRPr="007C124F" w:rsidRDefault="00CF4242" w:rsidP="00D71260">
      <w:pPr>
        <w:ind w:firstLine="709"/>
        <w:jc w:val="both"/>
        <w:rPr>
          <w:color w:val="auto"/>
          <w:sz w:val="28"/>
          <w:szCs w:val="28"/>
        </w:rPr>
      </w:pPr>
      <w:r>
        <w:rPr>
          <w:color w:val="auto"/>
          <w:sz w:val="28"/>
          <w:szCs w:val="28"/>
        </w:rPr>
        <w:t>В</w:t>
      </w:r>
      <w:r w:rsidR="00E2239F" w:rsidRPr="007C124F">
        <w:rPr>
          <w:color w:val="auto"/>
          <w:sz w:val="28"/>
          <w:szCs w:val="28"/>
        </w:rPr>
        <w:t xml:space="preserve">ведение </w:t>
      </w:r>
      <w:r w:rsidR="00E2239F">
        <w:rPr>
          <w:color w:val="auto"/>
          <w:sz w:val="28"/>
          <w:szCs w:val="28"/>
        </w:rPr>
        <w:t>гарантированного</w:t>
      </w:r>
      <w:r w:rsidR="00E2239F" w:rsidRPr="007C124F">
        <w:rPr>
          <w:color w:val="auto"/>
          <w:sz w:val="28"/>
          <w:szCs w:val="28"/>
        </w:rPr>
        <w:t xml:space="preserve"> обеспечения </w:t>
      </w:r>
      <w:r>
        <w:rPr>
          <w:color w:val="auto"/>
          <w:sz w:val="28"/>
          <w:szCs w:val="28"/>
        </w:rPr>
        <w:t xml:space="preserve">лишь </w:t>
      </w:r>
      <w:r w:rsidR="00E2239F" w:rsidRPr="007C124F">
        <w:rPr>
          <w:color w:val="auto"/>
          <w:sz w:val="28"/>
          <w:szCs w:val="28"/>
        </w:rPr>
        <w:t xml:space="preserve">на случай </w:t>
      </w:r>
      <w:r w:rsidR="00E3584C">
        <w:rPr>
          <w:color w:val="auto"/>
          <w:sz w:val="28"/>
          <w:szCs w:val="28"/>
        </w:rPr>
        <w:t>медицинской</w:t>
      </w:r>
      <w:r w:rsidR="00E2239F" w:rsidRPr="007C124F">
        <w:rPr>
          <w:color w:val="auto"/>
          <w:sz w:val="28"/>
          <w:szCs w:val="28"/>
        </w:rPr>
        <w:t xml:space="preserve"> ошибки медицинского работника создает ситуацию, при которой пациенту не будет компенсироваться вред, причиненный действиями иных работников медицинской организации, а также вред, причиненный вследствие иных (кроме </w:t>
      </w:r>
      <w:r w:rsidR="00E3584C">
        <w:rPr>
          <w:color w:val="auto"/>
          <w:sz w:val="28"/>
          <w:szCs w:val="28"/>
        </w:rPr>
        <w:t>медицинской</w:t>
      </w:r>
      <w:r w:rsidR="00E2239F" w:rsidRPr="007C124F">
        <w:rPr>
          <w:color w:val="auto"/>
          <w:sz w:val="28"/>
          <w:szCs w:val="28"/>
        </w:rPr>
        <w:t xml:space="preserve"> ошибки) причин</w:t>
      </w:r>
      <w:r w:rsidR="00E2239F">
        <w:rPr>
          <w:color w:val="auto"/>
          <w:sz w:val="28"/>
          <w:szCs w:val="28"/>
        </w:rPr>
        <w:t>.</w:t>
      </w:r>
      <w:r w:rsidR="00E2239F" w:rsidRPr="007C124F">
        <w:rPr>
          <w:color w:val="auto"/>
          <w:sz w:val="28"/>
          <w:szCs w:val="28"/>
        </w:rPr>
        <w:t xml:space="preserve"> Под </w:t>
      </w:r>
      <w:r w:rsidR="00E3584C">
        <w:rPr>
          <w:color w:val="auto"/>
          <w:sz w:val="28"/>
          <w:szCs w:val="28"/>
        </w:rPr>
        <w:t>медицинской</w:t>
      </w:r>
      <w:r w:rsidR="00E2239F" w:rsidRPr="007C124F">
        <w:rPr>
          <w:color w:val="auto"/>
          <w:sz w:val="28"/>
          <w:szCs w:val="28"/>
        </w:rPr>
        <w:t xml:space="preserve"> ошибкой понимается добросовестное заблуждение медицинского работника при отсутствии прямого или косвенного (халатности, небрежности) умысла, направленного на причинение вреда жизни и здоровью пациента.</w:t>
      </w:r>
    </w:p>
    <w:p w:rsidR="00E2239F" w:rsidRPr="007E204C" w:rsidRDefault="00E2239F" w:rsidP="007E204C">
      <w:pPr>
        <w:pStyle w:val="ad"/>
        <w:ind w:left="0" w:firstLine="709"/>
        <w:jc w:val="both"/>
        <w:rPr>
          <w:b/>
          <w:bCs/>
          <w:color w:val="auto"/>
          <w:sz w:val="28"/>
          <w:szCs w:val="28"/>
        </w:rPr>
      </w:pPr>
      <w:r>
        <w:rPr>
          <w:rStyle w:val="s0"/>
          <w:color w:val="auto"/>
          <w:sz w:val="28"/>
          <w:szCs w:val="28"/>
        </w:rPr>
        <w:lastRenderedPageBreak/>
        <w:t>В этой связи, ц</w:t>
      </w:r>
      <w:r w:rsidRPr="00B74855">
        <w:rPr>
          <w:rStyle w:val="s0"/>
          <w:color w:val="auto"/>
          <w:sz w:val="28"/>
          <w:szCs w:val="28"/>
        </w:rPr>
        <w:t xml:space="preserve">елесообразным </w:t>
      </w:r>
      <w:r>
        <w:rPr>
          <w:rStyle w:val="s0"/>
          <w:color w:val="auto"/>
          <w:sz w:val="28"/>
          <w:szCs w:val="28"/>
        </w:rPr>
        <w:t xml:space="preserve">является вопрос об обязательном гарантировании </w:t>
      </w:r>
      <w:r w:rsidRPr="00B74855">
        <w:rPr>
          <w:rStyle w:val="s0"/>
          <w:color w:val="auto"/>
          <w:sz w:val="28"/>
          <w:szCs w:val="28"/>
        </w:rPr>
        <w:t>ответственности субъектов здравоохранения за причинени</w:t>
      </w:r>
      <w:r>
        <w:rPr>
          <w:rStyle w:val="s0"/>
          <w:color w:val="auto"/>
          <w:sz w:val="28"/>
          <w:szCs w:val="28"/>
        </w:rPr>
        <w:t>е</w:t>
      </w:r>
      <w:r w:rsidRPr="00B74855">
        <w:rPr>
          <w:rStyle w:val="s0"/>
          <w:color w:val="auto"/>
          <w:sz w:val="28"/>
          <w:szCs w:val="28"/>
        </w:rPr>
        <w:t xml:space="preserve"> вреда жизни или здоровью пациента при осуществлении медицинской деятельности.</w:t>
      </w:r>
      <w:r w:rsidR="00ED0662">
        <w:rPr>
          <w:rStyle w:val="s0"/>
          <w:color w:val="auto"/>
          <w:sz w:val="28"/>
          <w:szCs w:val="28"/>
        </w:rPr>
        <w:t xml:space="preserve"> </w:t>
      </w:r>
      <w:r w:rsidRPr="00B74855">
        <w:rPr>
          <w:rStyle w:val="s0"/>
          <w:color w:val="auto"/>
          <w:sz w:val="28"/>
          <w:szCs w:val="28"/>
        </w:rPr>
        <w:t>Такой подход позволит обеспечить защиту имущественных интересов пациентов и медицинских работников</w:t>
      </w:r>
      <w:r w:rsidR="00CF4242">
        <w:rPr>
          <w:rStyle w:val="s0"/>
          <w:color w:val="auto"/>
          <w:sz w:val="28"/>
          <w:szCs w:val="28"/>
        </w:rPr>
        <w:t>, а также</w:t>
      </w:r>
      <w:r w:rsidR="00ED0662">
        <w:rPr>
          <w:rStyle w:val="s0"/>
          <w:color w:val="auto"/>
          <w:sz w:val="28"/>
          <w:szCs w:val="28"/>
        </w:rPr>
        <w:t xml:space="preserve"> </w:t>
      </w:r>
      <w:r w:rsidRPr="00B74855">
        <w:rPr>
          <w:rStyle w:val="s0"/>
          <w:color w:val="auto"/>
          <w:sz w:val="28"/>
          <w:szCs w:val="28"/>
        </w:rPr>
        <w:t>субъектов здравоохранения (включая физических лиц, занимающихся частной медицинской практикой и фармацевтической деятельностью).</w:t>
      </w:r>
    </w:p>
    <w:p w:rsidR="00E2239F" w:rsidRDefault="00E2239F" w:rsidP="00D71260">
      <w:pPr>
        <w:ind w:firstLine="709"/>
        <w:jc w:val="both"/>
        <w:rPr>
          <w:sz w:val="28"/>
          <w:szCs w:val="28"/>
        </w:rPr>
      </w:pPr>
      <w:r w:rsidRPr="007C124F">
        <w:rPr>
          <w:sz w:val="28"/>
          <w:szCs w:val="28"/>
        </w:rPr>
        <w:t xml:space="preserve">Введение системы обязательного </w:t>
      </w:r>
      <w:r>
        <w:rPr>
          <w:sz w:val="28"/>
          <w:szCs w:val="28"/>
        </w:rPr>
        <w:t>гарантирования</w:t>
      </w:r>
      <w:r w:rsidRPr="007C124F">
        <w:rPr>
          <w:sz w:val="28"/>
          <w:szCs w:val="28"/>
        </w:rPr>
        <w:t xml:space="preserve"> профессиональной ответственности </w:t>
      </w:r>
      <w:r w:rsidR="00E3584C">
        <w:rPr>
          <w:sz w:val="28"/>
          <w:szCs w:val="28"/>
        </w:rPr>
        <w:t>медицинских работников</w:t>
      </w:r>
      <w:r w:rsidRPr="007C124F">
        <w:rPr>
          <w:sz w:val="28"/>
          <w:szCs w:val="28"/>
        </w:rPr>
        <w:t xml:space="preserve"> повысит качество медицинской помощи в Республики Казахстан и в целом повлияет на подъем ее международного рейтинга.</w:t>
      </w:r>
    </w:p>
    <w:p w:rsidR="00E2239F" w:rsidRPr="00B32517" w:rsidRDefault="00E2239F" w:rsidP="00D71260">
      <w:pPr>
        <w:ind w:firstLine="709"/>
        <w:jc w:val="both"/>
        <w:rPr>
          <w:sz w:val="28"/>
          <w:szCs w:val="28"/>
        </w:rPr>
      </w:pPr>
      <w:r w:rsidRPr="00705452">
        <w:rPr>
          <w:b/>
          <w:bCs/>
          <w:sz w:val="28"/>
          <w:szCs w:val="28"/>
        </w:rPr>
        <w:t>3. Цели принятия законопроекта</w:t>
      </w:r>
    </w:p>
    <w:p w:rsidR="00E2239F" w:rsidRDefault="00357A03" w:rsidP="00D71260">
      <w:pPr>
        <w:tabs>
          <w:tab w:val="left" w:pos="1080"/>
        </w:tabs>
        <w:ind w:firstLine="709"/>
        <w:jc w:val="both"/>
        <w:rPr>
          <w:sz w:val="28"/>
          <w:szCs w:val="28"/>
        </w:rPr>
      </w:pPr>
      <w:r>
        <w:rPr>
          <w:spacing w:val="2"/>
          <w:sz w:val="28"/>
          <w:szCs w:val="28"/>
        </w:rPr>
        <w:t>З</w:t>
      </w:r>
      <w:r w:rsidR="00E2239F" w:rsidRPr="00A97EE9">
        <w:rPr>
          <w:spacing w:val="2"/>
          <w:sz w:val="28"/>
          <w:szCs w:val="28"/>
        </w:rPr>
        <w:t>аконопроект</w:t>
      </w:r>
      <w:r>
        <w:rPr>
          <w:spacing w:val="2"/>
          <w:sz w:val="28"/>
          <w:szCs w:val="28"/>
        </w:rPr>
        <w:t xml:space="preserve"> разрабатывается в целях</w:t>
      </w:r>
      <w:r w:rsidR="00E2239F" w:rsidRPr="00A97EE9">
        <w:rPr>
          <w:sz w:val="28"/>
          <w:szCs w:val="28"/>
        </w:rPr>
        <w:t xml:space="preserve">: </w:t>
      </w:r>
    </w:p>
    <w:p w:rsidR="00E2239F" w:rsidRPr="00E3584C" w:rsidRDefault="00E2239F" w:rsidP="00ED0662">
      <w:pPr>
        <w:pStyle w:val="ad"/>
        <w:numPr>
          <w:ilvl w:val="0"/>
          <w:numId w:val="24"/>
        </w:numPr>
        <w:tabs>
          <w:tab w:val="left" w:pos="993"/>
        </w:tabs>
        <w:ind w:left="0" w:firstLine="709"/>
        <w:jc w:val="both"/>
        <w:rPr>
          <w:rStyle w:val="s0"/>
          <w:color w:val="auto"/>
          <w:sz w:val="28"/>
          <w:szCs w:val="28"/>
        </w:rPr>
      </w:pPr>
      <w:r w:rsidRPr="00E3584C">
        <w:rPr>
          <w:rStyle w:val="s0"/>
          <w:color w:val="auto"/>
          <w:sz w:val="28"/>
          <w:szCs w:val="28"/>
        </w:rPr>
        <w:t>обеспечени</w:t>
      </w:r>
      <w:r w:rsidR="00357A03" w:rsidRPr="00E3584C">
        <w:rPr>
          <w:rStyle w:val="s0"/>
          <w:color w:val="auto"/>
          <w:sz w:val="28"/>
          <w:szCs w:val="28"/>
        </w:rPr>
        <w:t>я</w:t>
      </w:r>
      <w:r w:rsidRPr="00E3584C">
        <w:rPr>
          <w:rStyle w:val="s0"/>
          <w:color w:val="auto"/>
          <w:sz w:val="28"/>
          <w:szCs w:val="28"/>
        </w:rPr>
        <w:t xml:space="preserve"> защиты имущественных интересов медицинских работников в случае возникновения материальной ответственности медицинского работника за причинение вреда жизни или здоровью,</w:t>
      </w:r>
      <w:r w:rsidRPr="00E3584C">
        <w:rPr>
          <w:sz w:val="28"/>
          <w:szCs w:val="28"/>
        </w:rPr>
        <w:t xml:space="preserve"> при отсутствии в их действиях вины</w:t>
      </w:r>
      <w:r w:rsidRPr="00E3584C">
        <w:rPr>
          <w:rStyle w:val="s0"/>
          <w:color w:val="auto"/>
          <w:sz w:val="28"/>
          <w:szCs w:val="28"/>
        </w:rPr>
        <w:t>;</w:t>
      </w:r>
    </w:p>
    <w:p w:rsidR="00E2239F" w:rsidRPr="00E3584C" w:rsidRDefault="00E2239F" w:rsidP="00ED0662">
      <w:pPr>
        <w:pStyle w:val="ad"/>
        <w:numPr>
          <w:ilvl w:val="0"/>
          <w:numId w:val="24"/>
        </w:numPr>
        <w:tabs>
          <w:tab w:val="left" w:pos="993"/>
        </w:tabs>
        <w:ind w:left="0" w:firstLine="709"/>
        <w:jc w:val="both"/>
        <w:rPr>
          <w:rStyle w:val="s0"/>
          <w:color w:val="auto"/>
          <w:sz w:val="28"/>
          <w:szCs w:val="28"/>
        </w:rPr>
      </w:pPr>
      <w:r w:rsidRPr="00E3584C">
        <w:rPr>
          <w:rStyle w:val="s0"/>
          <w:color w:val="auto"/>
          <w:sz w:val="28"/>
          <w:szCs w:val="28"/>
        </w:rPr>
        <w:t>обеспечени</w:t>
      </w:r>
      <w:r w:rsidR="00357A03" w:rsidRPr="00E3584C">
        <w:rPr>
          <w:rStyle w:val="s0"/>
          <w:color w:val="auto"/>
          <w:sz w:val="28"/>
          <w:szCs w:val="28"/>
        </w:rPr>
        <w:t>я</w:t>
      </w:r>
      <w:r w:rsidRPr="00E3584C">
        <w:rPr>
          <w:rStyle w:val="s0"/>
          <w:color w:val="auto"/>
          <w:sz w:val="28"/>
          <w:szCs w:val="28"/>
        </w:rPr>
        <w:t xml:space="preserve"> защиты имущественных интересов субъектов здравоохранения;</w:t>
      </w:r>
    </w:p>
    <w:p w:rsidR="00E2239F" w:rsidRPr="00E3584C" w:rsidRDefault="00E2239F" w:rsidP="00ED0662">
      <w:pPr>
        <w:pStyle w:val="ad"/>
        <w:numPr>
          <w:ilvl w:val="0"/>
          <w:numId w:val="24"/>
        </w:numPr>
        <w:tabs>
          <w:tab w:val="left" w:pos="993"/>
        </w:tabs>
        <w:ind w:left="0" w:firstLine="709"/>
        <w:jc w:val="both"/>
        <w:rPr>
          <w:rStyle w:val="s0"/>
          <w:color w:val="auto"/>
          <w:sz w:val="28"/>
          <w:szCs w:val="28"/>
        </w:rPr>
      </w:pPr>
      <w:r w:rsidRPr="00E3584C">
        <w:rPr>
          <w:sz w:val="28"/>
          <w:szCs w:val="28"/>
        </w:rPr>
        <w:t>защит</w:t>
      </w:r>
      <w:r w:rsidR="00357A03" w:rsidRPr="00E3584C">
        <w:rPr>
          <w:sz w:val="28"/>
          <w:szCs w:val="28"/>
        </w:rPr>
        <w:t>ы</w:t>
      </w:r>
      <w:r w:rsidRPr="00E3584C">
        <w:rPr>
          <w:sz w:val="28"/>
          <w:szCs w:val="28"/>
        </w:rPr>
        <w:t xml:space="preserve"> прав граждан на возмещение вреда здоровью;</w:t>
      </w:r>
    </w:p>
    <w:p w:rsidR="00E2239F" w:rsidRPr="00E3584C" w:rsidRDefault="00E2239F" w:rsidP="00ED0662">
      <w:pPr>
        <w:pStyle w:val="ad"/>
        <w:numPr>
          <w:ilvl w:val="0"/>
          <w:numId w:val="24"/>
        </w:numPr>
        <w:tabs>
          <w:tab w:val="left" w:pos="993"/>
        </w:tabs>
        <w:ind w:left="0" w:firstLine="709"/>
        <w:jc w:val="both"/>
        <w:rPr>
          <w:sz w:val="28"/>
          <w:szCs w:val="28"/>
        </w:rPr>
      </w:pPr>
      <w:r w:rsidRPr="00E3584C">
        <w:rPr>
          <w:sz w:val="28"/>
          <w:szCs w:val="28"/>
        </w:rPr>
        <w:t>улучшени</w:t>
      </w:r>
      <w:r w:rsidR="00357A03" w:rsidRPr="00E3584C">
        <w:rPr>
          <w:sz w:val="28"/>
          <w:szCs w:val="28"/>
        </w:rPr>
        <w:t>я</w:t>
      </w:r>
      <w:r w:rsidRPr="00E3584C">
        <w:rPr>
          <w:sz w:val="28"/>
          <w:szCs w:val="28"/>
        </w:rPr>
        <w:t xml:space="preserve"> качества оказания медицинских услуг;</w:t>
      </w:r>
    </w:p>
    <w:p w:rsidR="00E2239F" w:rsidRPr="00E3584C" w:rsidRDefault="00E2239F" w:rsidP="00ED0662">
      <w:pPr>
        <w:pStyle w:val="ad"/>
        <w:numPr>
          <w:ilvl w:val="0"/>
          <w:numId w:val="24"/>
        </w:numPr>
        <w:tabs>
          <w:tab w:val="left" w:pos="993"/>
          <w:tab w:val="left" w:pos="1080"/>
        </w:tabs>
        <w:ind w:left="0" w:firstLine="709"/>
        <w:jc w:val="both"/>
        <w:rPr>
          <w:sz w:val="28"/>
          <w:szCs w:val="28"/>
        </w:rPr>
      </w:pPr>
      <w:r w:rsidRPr="00E3584C">
        <w:rPr>
          <w:sz w:val="28"/>
          <w:szCs w:val="28"/>
        </w:rPr>
        <w:t>создани</w:t>
      </w:r>
      <w:r w:rsidR="00357A03" w:rsidRPr="00E3584C">
        <w:rPr>
          <w:sz w:val="28"/>
          <w:szCs w:val="28"/>
        </w:rPr>
        <w:t>я</w:t>
      </w:r>
      <w:r w:rsidRPr="00E3584C">
        <w:rPr>
          <w:sz w:val="28"/>
          <w:szCs w:val="28"/>
        </w:rPr>
        <w:t xml:space="preserve"> условий для появления и дальнейшего развития новой системы гарантирования профессиональной ответственности;</w:t>
      </w:r>
    </w:p>
    <w:p w:rsidR="00E2239F" w:rsidRDefault="00E2239F" w:rsidP="00D71260">
      <w:pPr>
        <w:ind w:firstLine="709"/>
        <w:jc w:val="both"/>
        <w:rPr>
          <w:b/>
          <w:bCs/>
          <w:sz w:val="28"/>
          <w:szCs w:val="28"/>
        </w:rPr>
      </w:pPr>
      <w:r w:rsidRPr="00705452">
        <w:rPr>
          <w:b/>
          <w:bCs/>
          <w:sz w:val="28"/>
          <w:szCs w:val="28"/>
        </w:rPr>
        <w:t>4. Предмет регулирования законопроекта</w:t>
      </w:r>
    </w:p>
    <w:p w:rsidR="00146DAC" w:rsidRDefault="00146DAC" w:rsidP="00D71260">
      <w:pPr>
        <w:ind w:firstLine="709"/>
        <w:jc w:val="both"/>
        <w:rPr>
          <w:color w:val="373737"/>
          <w:sz w:val="28"/>
          <w:szCs w:val="28"/>
        </w:rPr>
      </w:pPr>
      <w:r>
        <w:rPr>
          <w:color w:val="373737"/>
          <w:sz w:val="28"/>
          <w:szCs w:val="28"/>
        </w:rPr>
        <w:t>Предметом</w:t>
      </w:r>
      <w:r w:rsidRPr="00EE5C31">
        <w:rPr>
          <w:color w:val="373737"/>
          <w:sz w:val="28"/>
          <w:szCs w:val="28"/>
        </w:rPr>
        <w:t xml:space="preserve"> регулир</w:t>
      </w:r>
      <w:r>
        <w:rPr>
          <w:color w:val="373737"/>
          <w:sz w:val="28"/>
          <w:szCs w:val="28"/>
        </w:rPr>
        <w:t>ования являются</w:t>
      </w:r>
      <w:r w:rsidRPr="00EE5C31">
        <w:rPr>
          <w:color w:val="373737"/>
          <w:sz w:val="28"/>
          <w:szCs w:val="28"/>
        </w:rPr>
        <w:t xml:space="preserve"> отношения, возникающие в связи с осуществлением обязательного медицинского страхования, в том числе </w:t>
      </w:r>
      <w:r>
        <w:rPr>
          <w:color w:val="373737"/>
          <w:sz w:val="28"/>
          <w:szCs w:val="28"/>
        </w:rPr>
        <w:t>определения</w:t>
      </w:r>
      <w:r w:rsidRPr="00EE5C31">
        <w:rPr>
          <w:color w:val="373737"/>
          <w:sz w:val="28"/>
          <w:szCs w:val="28"/>
        </w:rPr>
        <w:t xml:space="preserve"> правово</w:t>
      </w:r>
      <w:r>
        <w:rPr>
          <w:color w:val="373737"/>
          <w:sz w:val="28"/>
          <w:szCs w:val="28"/>
        </w:rPr>
        <w:t>го</w:t>
      </w:r>
      <w:r w:rsidRPr="00EE5C31">
        <w:rPr>
          <w:color w:val="373737"/>
          <w:sz w:val="28"/>
          <w:szCs w:val="28"/>
        </w:rPr>
        <w:t xml:space="preserve"> положени</w:t>
      </w:r>
      <w:r>
        <w:rPr>
          <w:color w:val="373737"/>
          <w:sz w:val="28"/>
          <w:szCs w:val="28"/>
        </w:rPr>
        <w:t>я</w:t>
      </w:r>
      <w:r w:rsidRPr="00EE5C31">
        <w:rPr>
          <w:color w:val="373737"/>
          <w:sz w:val="28"/>
          <w:szCs w:val="28"/>
        </w:rPr>
        <w:t xml:space="preserve">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w:t>
      </w:r>
      <w:r>
        <w:rPr>
          <w:color w:val="373737"/>
          <w:sz w:val="28"/>
          <w:szCs w:val="28"/>
        </w:rPr>
        <w:t>.</w:t>
      </w:r>
    </w:p>
    <w:p w:rsidR="00E2239F" w:rsidRDefault="00E2239F" w:rsidP="00D71260">
      <w:pPr>
        <w:ind w:firstLine="709"/>
        <w:jc w:val="both"/>
        <w:rPr>
          <w:b/>
          <w:bCs/>
          <w:sz w:val="28"/>
          <w:szCs w:val="28"/>
        </w:rPr>
      </w:pPr>
      <w:r w:rsidRPr="004148DD">
        <w:rPr>
          <w:b/>
          <w:bCs/>
          <w:sz w:val="28"/>
          <w:szCs w:val="28"/>
        </w:rPr>
        <w:t>5. Структура законопроекта</w:t>
      </w:r>
    </w:p>
    <w:p w:rsidR="002C30B0" w:rsidRDefault="00787656" w:rsidP="00D71260">
      <w:pPr>
        <w:ind w:firstLine="709"/>
        <w:jc w:val="both"/>
        <w:rPr>
          <w:bCs/>
          <w:sz w:val="28"/>
          <w:szCs w:val="28"/>
        </w:rPr>
      </w:pPr>
      <w:r>
        <w:rPr>
          <w:bCs/>
          <w:sz w:val="28"/>
          <w:szCs w:val="28"/>
        </w:rPr>
        <w:t>За</w:t>
      </w:r>
      <w:r w:rsidR="002C30B0" w:rsidRPr="002C30B0">
        <w:rPr>
          <w:bCs/>
          <w:sz w:val="28"/>
          <w:szCs w:val="28"/>
        </w:rPr>
        <w:t xml:space="preserve">конопроект состоит </w:t>
      </w:r>
      <w:r w:rsidR="002C30B0">
        <w:rPr>
          <w:bCs/>
          <w:sz w:val="28"/>
          <w:szCs w:val="28"/>
        </w:rPr>
        <w:t>из</w:t>
      </w:r>
      <w:r>
        <w:rPr>
          <w:bCs/>
          <w:sz w:val="28"/>
          <w:szCs w:val="28"/>
        </w:rPr>
        <w:t xml:space="preserve"> 2</w:t>
      </w:r>
      <w:r w:rsidR="008B0A35">
        <w:rPr>
          <w:bCs/>
          <w:sz w:val="28"/>
          <w:szCs w:val="28"/>
        </w:rPr>
        <w:t>7</w:t>
      </w:r>
      <w:r w:rsidR="002C30B0">
        <w:rPr>
          <w:bCs/>
          <w:sz w:val="28"/>
          <w:szCs w:val="28"/>
        </w:rPr>
        <w:t>статей</w:t>
      </w:r>
      <w:r>
        <w:rPr>
          <w:bCs/>
          <w:sz w:val="28"/>
          <w:szCs w:val="28"/>
        </w:rPr>
        <w:t xml:space="preserve">, </w:t>
      </w:r>
      <w:r w:rsidR="005A3163">
        <w:rPr>
          <w:bCs/>
          <w:sz w:val="28"/>
          <w:szCs w:val="28"/>
        </w:rPr>
        <w:t>4</w:t>
      </w:r>
      <w:r>
        <w:rPr>
          <w:bCs/>
          <w:sz w:val="28"/>
          <w:szCs w:val="28"/>
        </w:rPr>
        <w:t xml:space="preserve"> Глав</w:t>
      </w:r>
      <w:r w:rsidR="00F307FC">
        <w:rPr>
          <w:bCs/>
          <w:sz w:val="28"/>
          <w:szCs w:val="28"/>
        </w:rPr>
        <w:t>:</w:t>
      </w:r>
    </w:p>
    <w:p w:rsidR="00F307FC" w:rsidRDefault="00F307FC" w:rsidP="00D71260">
      <w:pPr>
        <w:ind w:firstLine="709"/>
        <w:jc w:val="both"/>
        <w:rPr>
          <w:bCs/>
          <w:sz w:val="28"/>
          <w:szCs w:val="28"/>
        </w:rPr>
      </w:pPr>
      <w:r>
        <w:rPr>
          <w:bCs/>
          <w:sz w:val="28"/>
          <w:szCs w:val="28"/>
        </w:rPr>
        <w:t>Глава 1 – Общие положения;</w:t>
      </w:r>
    </w:p>
    <w:p w:rsidR="00F307FC" w:rsidRPr="00F307FC" w:rsidRDefault="00F307FC" w:rsidP="00F307FC">
      <w:pPr>
        <w:ind w:firstLine="709"/>
        <w:jc w:val="both"/>
        <w:rPr>
          <w:bCs/>
          <w:sz w:val="28"/>
          <w:szCs w:val="28"/>
        </w:rPr>
      </w:pPr>
      <w:r>
        <w:rPr>
          <w:bCs/>
          <w:sz w:val="28"/>
          <w:szCs w:val="28"/>
        </w:rPr>
        <w:t xml:space="preserve">Глава 2 – </w:t>
      </w:r>
      <w:r w:rsidRPr="00F307FC">
        <w:rPr>
          <w:bCs/>
          <w:sz w:val="28"/>
          <w:szCs w:val="28"/>
        </w:rPr>
        <w:t>Правовой статус Фонда гарантирования ответственности медицинских работников</w:t>
      </w:r>
      <w:r>
        <w:rPr>
          <w:bCs/>
          <w:sz w:val="28"/>
          <w:szCs w:val="28"/>
        </w:rPr>
        <w:t>;</w:t>
      </w:r>
    </w:p>
    <w:p w:rsidR="00F307FC" w:rsidRDefault="00F307FC" w:rsidP="00D71260">
      <w:pPr>
        <w:ind w:firstLine="709"/>
        <w:jc w:val="both"/>
        <w:rPr>
          <w:bCs/>
          <w:sz w:val="28"/>
          <w:szCs w:val="28"/>
        </w:rPr>
      </w:pPr>
      <w:r>
        <w:rPr>
          <w:bCs/>
          <w:sz w:val="28"/>
          <w:szCs w:val="28"/>
        </w:rPr>
        <w:t xml:space="preserve">Глава 3 - </w:t>
      </w:r>
      <w:r w:rsidRPr="00F307FC">
        <w:rPr>
          <w:bCs/>
          <w:sz w:val="28"/>
          <w:szCs w:val="28"/>
        </w:rPr>
        <w:t>Форма и порядок осуществления гарантирования гражданско-правовой ответственности медицинских работников</w:t>
      </w:r>
      <w:r>
        <w:rPr>
          <w:bCs/>
          <w:sz w:val="28"/>
          <w:szCs w:val="28"/>
        </w:rPr>
        <w:t>;</w:t>
      </w:r>
    </w:p>
    <w:p w:rsidR="005A3163" w:rsidRDefault="005A3163" w:rsidP="00D71260">
      <w:pPr>
        <w:ind w:firstLine="709"/>
        <w:jc w:val="both"/>
        <w:rPr>
          <w:bCs/>
          <w:sz w:val="28"/>
          <w:szCs w:val="28"/>
        </w:rPr>
      </w:pPr>
      <w:r>
        <w:rPr>
          <w:bCs/>
          <w:sz w:val="28"/>
          <w:szCs w:val="28"/>
        </w:rPr>
        <w:t>Глава 4 – Заключительные положения.</w:t>
      </w:r>
    </w:p>
    <w:p w:rsidR="00E2239F" w:rsidRPr="00705452" w:rsidRDefault="00E2239F" w:rsidP="00D71260">
      <w:pPr>
        <w:ind w:firstLine="709"/>
        <w:jc w:val="both"/>
        <w:rPr>
          <w:sz w:val="28"/>
          <w:szCs w:val="28"/>
        </w:rPr>
      </w:pPr>
      <w:r w:rsidRPr="00705452">
        <w:rPr>
          <w:b/>
          <w:bCs/>
          <w:sz w:val="28"/>
          <w:szCs w:val="28"/>
        </w:rPr>
        <w:t>6. Предполагаемые правовые и социально-экономические последствия в случае принятия законопроекта</w:t>
      </w:r>
    </w:p>
    <w:p w:rsidR="00E2239F" w:rsidRPr="00D3595E" w:rsidRDefault="002C30B0" w:rsidP="00146DAC">
      <w:pPr>
        <w:ind w:firstLine="708"/>
        <w:jc w:val="both"/>
        <w:rPr>
          <w:sz w:val="28"/>
          <w:szCs w:val="28"/>
        </w:rPr>
      </w:pPr>
      <w:r>
        <w:rPr>
          <w:sz w:val="28"/>
          <w:szCs w:val="28"/>
        </w:rPr>
        <w:t>Принятие данного законопроекта создаст благоприятные условия для обеспечения  конституционных прав граждан на полноценное медицинское обслуживание</w:t>
      </w:r>
      <w:r w:rsidR="0035425E">
        <w:rPr>
          <w:sz w:val="28"/>
          <w:szCs w:val="28"/>
        </w:rPr>
        <w:t xml:space="preserve">, в том числе </w:t>
      </w:r>
      <w:r w:rsidR="00E2239F" w:rsidRPr="00D3595E">
        <w:rPr>
          <w:sz w:val="28"/>
          <w:szCs w:val="28"/>
        </w:rPr>
        <w:t>защит</w:t>
      </w:r>
      <w:r w:rsidR="0035425E">
        <w:rPr>
          <w:sz w:val="28"/>
          <w:szCs w:val="28"/>
        </w:rPr>
        <w:t>у</w:t>
      </w:r>
      <w:r w:rsidR="00E2239F" w:rsidRPr="00D3595E">
        <w:rPr>
          <w:sz w:val="28"/>
          <w:szCs w:val="28"/>
        </w:rPr>
        <w:t xml:space="preserve"> имущественных прав пациентов</w:t>
      </w:r>
      <w:r w:rsidR="00146DAC">
        <w:rPr>
          <w:sz w:val="28"/>
          <w:szCs w:val="28"/>
        </w:rPr>
        <w:t xml:space="preserve">, а также создаст </w:t>
      </w:r>
      <w:r w:rsidR="00E2239F" w:rsidRPr="00D3595E">
        <w:rPr>
          <w:sz w:val="28"/>
          <w:szCs w:val="28"/>
        </w:rPr>
        <w:t xml:space="preserve">правовые основания для формирования инструментов и механизмов, </w:t>
      </w:r>
      <w:r w:rsidR="00E2239F" w:rsidRPr="00D3595E">
        <w:rPr>
          <w:sz w:val="28"/>
          <w:szCs w:val="28"/>
        </w:rPr>
        <w:lastRenderedPageBreak/>
        <w:t xml:space="preserve">обеспечивающих реализацию института </w:t>
      </w:r>
      <w:r w:rsidR="00E2239F">
        <w:rPr>
          <w:sz w:val="28"/>
          <w:szCs w:val="28"/>
        </w:rPr>
        <w:t>гарантировани</w:t>
      </w:r>
      <w:r w:rsidR="00146DAC">
        <w:rPr>
          <w:sz w:val="28"/>
          <w:szCs w:val="28"/>
        </w:rPr>
        <w:t>я</w:t>
      </w:r>
      <w:r w:rsidR="00E2239F" w:rsidRPr="00D3595E">
        <w:rPr>
          <w:sz w:val="28"/>
          <w:szCs w:val="28"/>
        </w:rPr>
        <w:t xml:space="preserve"> профессиональной ответственности медицинских работников. </w:t>
      </w:r>
    </w:p>
    <w:p w:rsidR="00E2239F" w:rsidRPr="00D3595E" w:rsidRDefault="00E2239F" w:rsidP="00BF7943">
      <w:pPr>
        <w:tabs>
          <w:tab w:val="left" w:pos="993"/>
        </w:tabs>
        <w:ind w:firstLine="720"/>
        <w:jc w:val="both"/>
        <w:rPr>
          <w:sz w:val="28"/>
          <w:szCs w:val="28"/>
        </w:rPr>
      </w:pPr>
      <w:r w:rsidRPr="00D3595E">
        <w:rPr>
          <w:sz w:val="28"/>
          <w:szCs w:val="28"/>
        </w:rPr>
        <w:t>Принятие предлагаемого законопроекта не повлечет за собой возникновения каких-либо отрицательных правовых и социально-экономических последствий.</w:t>
      </w:r>
    </w:p>
    <w:p w:rsidR="00E2239F" w:rsidRDefault="00E2239F" w:rsidP="00D71260">
      <w:pPr>
        <w:ind w:firstLine="709"/>
        <w:jc w:val="both"/>
        <w:rPr>
          <w:b/>
          <w:bCs/>
          <w:sz w:val="28"/>
          <w:szCs w:val="28"/>
        </w:rPr>
      </w:pPr>
      <w:r w:rsidRPr="00705452">
        <w:rPr>
          <w:b/>
          <w:bCs/>
          <w:sz w:val="28"/>
          <w:szCs w:val="28"/>
        </w:rPr>
        <w:t>7. Необходимость одновременного (последующего) приведения других законодательных актов в соответствие с разрабатываемым законопроектом</w:t>
      </w:r>
    </w:p>
    <w:p w:rsidR="00146DAC" w:rsidRDefault="00146DAC" w:rsidP="00D71260">
      <w:pPr>
        <w:ind w:firstLine="709"/>
        <w:jc w:val="both"/>
        <w:rPr>
          <w:sz w:val="28"/>
          <w:szCs w:val="28"/>
        </w:rPr>
      </w:pPr>
      <w:r>
        <w:rPr>
          <w:sz w:val="28"/>
          <w:szCs w:val="28"/>
        </w:rPr>
        <w:t>Принятие законопроект потребует внесения изменений в:</w:t>
      </w:r>
    </w:p>
    <w:p w:rsidR="00146DAC" w:rsidRDefault="00063080" w:rsidP="00146DAC">
      <w:pPr>
        <w:numPr>
          <w:ilvl w:val="0"/>
          <w:numId w:val="23"/>
        </w:numPr>
        <w:jc w:val="both"/>
        <w:rPr>
          <w:sz w:val="28"/>
          <w:szCs w:val="28"/>
        </w:rPr>
      </w:pPr>
      <w:r w:rsidRPr="00063080">
        <w:rPr>
          <w:sz w:val="28"/>
          <w:szCs w:val="28"/>
        </w:rPr>
        <w:t>Кодекс Республики Казахстан об административных правонарушениях</w:t>
      </w:r>
      <w:r w:rsidR="00146DAC">
        <w:rPr>
          <w:sz w:val="28"/>
          <w:szCs w:val="28"/>
        </w:rPr>
        <w:t>;</w:t>
      </w:r>
    </w:p>
    <w:p w:rsidR="00B621D0" w:rsidRPr="00063080" w:rsidRDefault="00063080" w:rsidP="00B621D0">
      <w:pPr>
        <w:numPr>
          <w:ilvl w:val="0"/>
          <w:numId w:val="23"/>
        </w:numPr>
        <w:jc w:val="both"/>
        <w:rPr>
          <w:sz w:val="28"/>
          <w:szCs w:val="28"/>
        </w:rPr>
      </w:pPr>
      <w:r w:rsidRPr="00063080">
        <w:rPr>
          <w:bCs/>
          <w:sz w:val="28"/>
          <w:szCs w:val="28"/>
        </w:rPr>
        <w:t>Кодекс Республики Казахстан О налогах и других обязательных платежах в бюджет</w:t>
      </w:r>
      <w:r w:rsidR="00146DAC" w:rsidRPr="00063080">
        <w:rPr>
          <w:sz w:val="28"/>
          <w:szCs w:val="28"/>
        </w:rPr>
        <w:t xml:space="preserve">; </w:t>
      </w:r>
    </w:p>
    <w:p w:rsidR="00146DAC" w:rsidRPr="00B621D0" w:rsidRDefault="00E2239F" w:rsidP="00B621D0">
      <w:pPr>
        <w:numPr>
          <w:ilvl w:val="0"/>
          <w:numId w:val="23"/>
        </w:numPr>
        <w:jc w:val="both"/>
        <w:rPr>
          <w:sz w:val="28"/>
          <w:szCs w:val="28"/>
        </w:rPr>
      </w:pPr>
      <w:r w:rsidRPr="00B621D0">
        <w:rPr>
          <w:sz w:val="28"/>
          <w:szCs w:val="28"/>
        </w:rPr>
        <w:t>Кодек</w:t>
      </w:r>
      <w:r w:rsidR="00146DAC" w:rsidRPr="00B621D0">
        <w:rPr>
          <w:sz w:val="28"/>
          <w:szCs w:val="28"/>
        </w:rPr>
        <w:t>с</w:t>
      </w:r>
      <w:r w:rsidR="008B0A35">
        <w:rPr>
          <w:sz w:val="28"/>
          <w:szCs w:val="28"/>
        </w:rPr>
        <w:t xml:space="preserve"> Республики Казахстан </w:t>
      </w:r>
      <w:r w:rsidRPr="00B621D0">
        <w:rPr>
          <w:sz w:val="28"/>
          <w:szCs w:val="28"/>
        </w:rPr>
        <w:t>О здоровье н</w:t>
      </w:r>
      <w:r w:rsidR="008B0A35">
        <w:rPr>
          <w:sz w:val="28"/>
          <w:szCs w:val="28"/>
        </w:rPr>
        <w:t>арода и системе здравоохранения</w:t>
      </w:r>
      <w:r w:rsidR="00146DAC" w:rsidRPr="00B621D0">
        <w:rPr>
          <w:sz w:val="28"/>
          <w:szCs w:val="28"/>
        </w:rPr>
        <w:t>;</w:t>
      </w:r>
    </w:p>
    <w:p w:rsidR="00E2239F" w:rsidRPr="00705452" w:rsidRDefault="00E2239F" w:rsidP="00D71260">
      <w:pPr>
        <w:ind w:firstLine="709"/>
        <w:jc w:val="both"/>
        <w:rPr>
          <w:sz w:val="28"/>
          <w:szCs w:val="28"/>
        </w:rPr>
      </w:pPr>
      <w:r w:rsidRPr="00705452">
        <w:rPr>
          <w:b/>
          <w:bCs/>
          <w:sz w:val="28"/>
          <w:szCs w:val="28"/>
        </w:rPr>
        <w:t>8. Регламентированность предмета законопроекта иными нормативными правовыми актами</w:t>
      </w:r>
    </w:p>
    <w:p w:rsidR="00E2239F" w:rsidRPr="003A0CB9" w:rsidRDefault="00E2239F" w:rsidP="00D71260">
      <w:pPr>
        <w:ind w:firstLine="709"/>
        <w:jc w:val="both"/>
        <w:rPr>
          <w:sz w:val="28"/>
          <w:szCs w:val="28"/>
        </w:rPr>
      </w:pPr>
      <w:r w:rsidRPr="00A97EE9">
        <w:rPr>
          <w:spacing w:val="-6"/>
          <w:sz w:val="28"/>
          <w:szCs w:val="28"/>
        </w:rPr>
        <w:t>Предмет законопроекта регламентирован Гражданским Кодексом Республики Казахстан, Кодексом Республики Казахстан «О здоровье на</w:t>
      </w:r>
      <w:r>
        <w:rPr>
          <w:spacing w:val="-6"/>
          <w:sz w:val="28"/>
          <w:szCs w:val="28"/>
        </w:rPr>
        <w:t xml:space="preserve">рода </w:t>
      </w:r>
      <w:r w:rsidR="00B621D0">
        <w:rPr>
          <w:spacing w:val="-6"/>
          <w:sz w:val="28"/>
          <w:szCs w:val="28"/>
        </w:rPr>
        <w:t>и системе здравоохранения»</w:t>
      </w:r>
      <w:r w:rsidRPr="00A97EE9">
        <w:rPr>
          <w:sz w:val="28"/>
          <w:szCs w:val="28"/>
        </w:rPr>
        <w:t>.</w:t>
      </w:r>
    </w:p>
    <w:p w:rsidR="00E2239F" w:rsidRDefault="00E2239F" w:rsidP="00D71260">
      <w:pPr>
        <w:ind w:firstLine="709"/>
        <w:jc w:val="both"/>
        <w:rPr>
          <w:b/>
          <w:bCs/>
          <w:sz w:val="28"/>
          <w:szCs w:val="28"/>
        </w:rPr>
      </w:pPr>
      <w:r w:rsidRPr="00705452">
        <w:rPr>
          <w:b/>
          <w:bCs/>
          <w:sz w:val="28"/>
          <w:szCs w:val="28"/>
        </w:rPr>
        <w:t>9. Наличие по рассматриваемому вопросу зарубежного опыта</w:t>
      </w:r>
    </w:p>
    <w:p w:rsidR="00114CF7" w:rsidRDefault="00E2239F" w:rsidP="006E672A">
      <w:pPr>
        <w:ind w:firstLine="709"/>
        <w:jc w:val="both"/>
        <w:rPr>
          <w:spacing w:val="-6"/>
          <w:sz w:val="28"/>
          <w:szCs w:val="28"/>
        </w:rPr>
      </w:pPr>
      <w:r w:rsidRPr="00682252">
        <w:rPr>
          <w:color w:val="auto"/>
          <w:sz w:val="28"/>
          <w:szCs w:val="28"/>
        </w:rPr>
        <w:t xml:space="preserve">Изучение зарубежного опыта </w:t>
      </w:r>
      <w:r>
        <w:rPr>
          <w:color w:val="auto"/>
          <w:sz w:val="28"/>
          <w:szCs w:val="28"/>
        </w:rPr>
        <w:t>гарантирования</w:t>
      </w:r>
      <w:r w:rsidRPr="00682252">
        <w:rPr>
          <w:color w:val="auto"/>
          <w:sz w:val="28"/>
          <w:szCs w:val="28"/>
        </w:rPr>
        <w:t xml:space="preserve"> профессиональной ответственности медицинских работников </w:t>
      </w:r>
      <w:r w:rsidR="00114CF7">
        <w:rPr>
          <w:color w:val="auto"/>
          <w:sz w:val="28"/>
          <w:szCs w:val="28"/>
        </w:rPr>
        <w:t xml:space="preserve">показало, что во многих </w:t>
      </w:r>
      <w:r>
        <w:rPr>
          <w:spacing w:val="-6"/>
          <w:sz w:val="28"/>
          <w:szCs w:val="28"/>
        </w:rPr>
        <w:t>развитых странах запада гарантирования</w:t>
      </w:r>
      <w:r w:rsidRPr="006E672A">
        <w:rPr>
          <w:spacing w:val="-6"/>
          <w:sz w:val="28"/>
          <w:szCs w:val="28"/>
        </w:rPr>
        <w:t xml:space="preserve"> профессиональной ответственности медицинских работников практиковалось еще в начале XX века. </w:t>
      </w:r>
    </w:p>
    <w:p w:rsidR="00E2239F" w:rsidRPr="006E672A" w:rsidRDefault="00E2239F" w:rsidP="006E672A">
      <w:pPr>
        <w:ind w:firstLine="709"/>
        <w:jc w:val="both"/>
        <w:rPr>
          <w:spacing w:val="-6"/>
          <w:sz w:val="28"/>
          <w:szCs w:val="28"/>
        </w:rPr>
      </w:pPr>
      <w:r w:rsidRPr="006E672A">
        <w:rPr>
          <w:spacing w:val="-6"/>
          <w:sz w:val="28"/>
          <w:szCs w:val="28"/>
        </w:rPr>
        <w:t>Изучи</w:t>
      </w:r>
      <w:r>
        <w:rPr>
          <w:spacing w:val="-6"/>
          <w:sz w:val="28"/>
          <w:szCs w:val="28"/>
        </w:rPr>
        <w:t>в международный опыт гарантирования</w:t>
      </w:r>
      <w:r w:rsidRPr="006E672A">
        <w:rPr>
          <w:spacing w:val="-6"/>
          <w:sz w:val="28"/>
          <w:szCs w:val="28"/>
        </w:rPr>
        <w:t xml:space="preserve"> ответственности работников здравоохранения, выделяя такой критерий как источник финансирования, следует четко очертить две различные модели: рыночная модель и социальная модель</w:t>
      </w:r>
      <w:r w:rsidR="00114CF7">
        <w:rPr>
          <w:spacing w:val="-6"/>
          <w:sz w:val="28"/>
          <w:szCs w:val="28"/>
        </w:rPr>
        <w:t>, а также</w:t>
      </w:r>
      <w:r>
        <w:rPr>
          <w:spacing w:val="-6"/>
          <w:sz w:val="28"/>
          <w:szCs w:val="28"/>
        </w:rPr>
        <w:t xml:space="preserve">  пути  реализации по страховому пути и по пути гарантирования.</w:t>
      </w:r>
    </w:p>
    <w:p w:rsidR="00E2239F" w:rsidRPr="006E672A" w:rsidRDefault="00E2239F" w:rsidP="006E672A">
      <w:pPr>
        <w:ind w:firstLine="709"/>
        <w:jc w:val="both"/>
        <w:rPr>
          <w:spacing w:val="-6"/>
          <w:sz w:val="28"/>
          <w:szCs w:val="28"/>
        </w:rPr>
      </w:pPr>
      <w:r w:rsidRPr="006E672A">
        <w:rPr>
          <w:spacing w:val="-6"/>
          <w:sz w:val="28"/>
          <w:szCs w:val="28"/>
        </w:rPr>
        <w:t xml:space="preserve">В странах, где большинство медицинских услуг финансируется за счет государства, как правило, медицинские работники в меньшей степени полагаются на частный рынок страхования профессиональной ответственности. Соответственно, в таких государствах функционирует социальная модель страхования профессиональной ответственности медицинских работников. Социальная модель предполагает большую ответственность со стороны государства в части финансирования </w:t>
      </w:r>
      <w:r>
        <w:rPr>
          <w:spacing w:val="-6"/>
          <w:sz w:val="28"/>
          <w:szCs w:val="28"/>
        </w:rPr>
        <w:t xml:space="preserve"> и управление </w:t>
      </w:r>
      <w:r w:rsidRPr="006E672A">
        <w:rPr>
          <w:spacing w:val="-6"/>
          <w:sz w:val="28"/>
          <w:szCs w:val="28"/>
        </w:rPr>
        <w:t xml:space="preserve">системы страхования, которая осуществляется с помощью одного централизованного агента – фонда. Одним из ярких примеров социальной модели страхования является модель Швеции, которая была введена в 1975 году. В Швеции </w:t>
      </w:r>
      <w:r>
        <w:rPr>
          <w:spacing w:val="-6"/>
          <w:sz w:val="28"/>
          <w:szCs w:val="28"/>
        </w:rPr>
        <w:t>Ассоциация</w:t>
      </w:r>
      <w:r w:rsidRPr="006E672A">
        <w:rPr>
          <w:spacing w:val="-6"/>
          <w:sz w:val="28"/>
          <w:szCs w:val="28"/>
        </w:rPr>
        <w:t xml:space="preserve"> по страхованию пациентов </w:t>
      </w:r>
      <w:r>
        <w:rPr>
          <w:spacing w:val="-6"/>
          <w:sz w:val="28"/>
          <w:szCs w:val="28"/>
        </w:rPr>
        <w:t>предоставляет</w:t>
      </w:r>
      <w:r w:rsidRPr="006E672A">
        <w:rPr>
          <w:spacing w:val="-6"/>
          <w:sz w:val="28"/>
          <w:szCs w:val="28"/>
        </w:rPr>
        <w:t xml:space="preserve"> услуги по страхованию ответственности медицинских работников. Другим примером служит модель, функционирующая в Канаде. Канадская медицинская ассоциация по защите медицинских работников (далее - КМАЗ) – это некоммерческая медицинская ассоциация по </w:t>
      </w:r>
      <w:r>
        <w:rPr>
          <w:spacing w:val="-6"/>
          <w:sz w:val="28"/>
          <w:szCs w:val="28"/>
        </w:rPr>
        <w:t xml:space="preserve">гарантированию ответственности своих членов, </w:t>
      </w:r>
      <w:r w:rsidRPr="006E672A">
        <w:rPr>
          <w:spacing w:val="-6"/>
          <w:sz w:val="28"/>
          <w:szCs w:val="28"/>
        </w:rPr>
        <w:t xml:space="preserve">КМАЗ была основана в 1901 году.  Ассоциация предоставляет услуги </w:t>
      </w:r>
      <w:r w:rsidRPr="006E672A">
        <w:rPr>
          <w:spacing w:val="-6"/>
          <w:sz w:val="28"/>
          <w:szCs w:val="28"/>
        </w:rPr>
        <w:lastRenderedPageBreak/>
        <w:t>по обучению, консультации, юридической защите и выплате компенсации 95% практикующих врачей в Канаде, которые являются ее членом.</w:t>
      </w:r>
    </w:p>
    <w:p w:rsidR="00E2239F" w:rsidRPr="006E672A" w:rsidRDefault="00E2239F" w:rsidP="006E672A">
      <w:pPr>
        <w:ind w:firstLine="709"/>
        <w:jc w:val="both"/>
        <w:rPr>
          <w:spacing w:val="-6"/>
          <w:sz w:val="28"/>
          <w:szCs w:val="28"/>
        </w:rPr>
      </w:pPr>
      <w:r>
        <w:rPr>
          <w:spacing w:val="-6"/>
          <w:sz w:val="28"/>
          <w:szCs w:val="28"/>
        </w:rPr>
        <w:t>В</w:t>
      </w:r>
      <w:r w:rsidRPr="006E672A">
        <w:rPr>
          <w:spacing w:val="-6"/>
          <w:sz w:val="28"/>
          <w:szCs w:val="28"/>
        </w:rPr>
        <w:t xml:space="preserve"> странах, где частная практика предоставления медицинских услуг превалирует над государственным, частные рынки играют большую роль в осуществлении страхования профессиональной ответственности медицинских работников. Рыночная модель страхования привносит большую ответственность на рыночные механизмы, нежели на государственные органы. Примером рыночной модели служит модель страхования Федеративной Республики Германии. На рынке Германии функционируют около 10 частных страховых компании, которые предоставляют услуги по страхованию профессиональной ответственности медицинских работников. Местное законодательство обязывает поставщиков медицинских услуг приобретать </w:t>
      </w:r>
      <w:r>
        <w:rPr>
          <w:spacing w:val="-6"/>
          <w:sz w:val="28"/>
          <w:szCs w:val="28"/>
        </w:rPr>
        <w:t>соответствующий</w:t>
      </w:r>
      <w:r w:rsidRPr="006E672A">
        <w:rPr>
          <w:spacing w:val="-6"/>
          <w:sz w:val="28"/>
          <w:szCs w:val="28"/>
        </w:rPr>
        <w:t xml:space="preserve"> страховой </w:t>
      </w:r>
      <w:r>
        <w:rPr>
          <w:spacing w:val="-6"/>
          <w:sz w:val="28"/>
          <w:szCs w:val="28"/>
        </w:rPr>
        <w:t>полис</w:t>
      </w:r>
      <w:r w:rsidRPr="006E672A">
        <w:rPr>
          <w:spacing w:val="-6"/>
          <w:sz w:val="28"/>
          <w:szCs w:val="28"/>
        </w:rPr>
        <w:t xml:space="preserve">. </w:t>
      </w:r>
    </w:p>
    <w:p w:rsidR="00E2239F" w:rsidRPr="006E672A" w:rsidRDefault="00E2239F" w:rsidP="006E672A">
      <w:pPr>
        <w:ind w:firstLine="709"/>
        <w:jc w:val="both"/>
        <w:rPr>
          <w:spacing w:val="-6"/>
          <w:sz w:val="28"/>
          <w:szCs w:val="28"/>
        </w:rPr>
      </w:pPr>
      <w:r w:rsidRPr="006E672A">
        <w:rPr>
          <w:spacing w:val="-6"/>
          <w:sz w:val="28"/>
          <w:szCs w:val="28"/>
        </w:rPr>
        <w:t>Другим критерием разграничения моделей страхования ответственности работников здравоохранения выступает практика обвинения медицинского работника и применения в отно</w:t>
      </w:r>
      <w:r>
        <w:rPr>
          <w:spacing w:val="-6"/>
          <w:sz w:val="28"/>
          <w:szCs w:val="28"/>
        </w:rPr>
        <w:t>шении него каких-либо взысканий</w:t>
      </w:r>
      <w:r w:rsidRPr="006E672A">
        <w:rPr>
          <w:spacing w:val="-6"/>
          <w:sz w:val="28"/>
          <w:szCs w:val="28"/>
        </w:rPr>
        <w:t xml:space="preserve">. Согласно данному критерию выделяют: систему «вины» и систему «без вины». В большинстве стран ОЭСР медицинская халатность оценивается на основе разработанной и широко используемой в  законодательстве и в судебной практике интерпретации «вины». Система «вины» предполагает, что при обоснованности жалобы пациента виновный медицинский работник претерпевает определенные неблагоприятные последствия своего проступка: штрафные санкции, выговор, обучение - повышение квалификации, лишение лицензии и др. Система вины в силу своей специфики для применения санкции в отношении медицинского работника требует наличия судебного решения. Данная модель успешно осуществляется в США, Японии, Великобритании, в Канаде и в ряде других стран. </w:t>
      </w:r>
    </w:p>
    <w:p w:rsidR="00E2239F" w:rsidRPr="006E672A" w:rsidRDefault="00E2239F" w:rsidP="000E1E4F">
      <w:pPr>
        <w:ind w:firstLine="708"/>
        <w:jc w:val="both"/>
        <w:rPr>
          <w:spacing w:val="-6"/>
          <w:sz w:val="28"/>
          <w:szCs w:val="28"/>
        </w:rPr>
      </w:pPr>
      <w:r w:rsidRPr="006E672A">
        <w:rPr>
          <w:spacing w:val="-6"/>
          <w:sz w:val="28"/>
          <w:szCs w:val="28"/>
        </w:rPr>
        <w:t>Альтернативой си</w:t>
      </w:r>
      <w:r>
        <w:rPr>
          <w:spacing w:val="-6"/>
          <w:sz w:val="28"/>
          <w:szCs w:val="28"/>
        </w:rPr>
        <w:t>стеме «вины» выступает – система</w:t>
      </w:r>
      <w:r w:rsidRPr="006E672A">
        <w:rPr>
          <w:spacing w:val="-6"/>
          <w:sz w:val="28"/>
          <w:szCs w:val="28"/>
        </w:rPr>
        <w:t xml:space="preserve"> «без вины». Это  система </w:t>
      </w:r>
      <w:r>
        <w:rPr>
          <w:spacing w:val="-6"/>
          <w:sz w:val="28"/>
          <w:szCs w:val="28"/>
        </w:rPr>
        <w:t xml:space="preserve">функционирует </w:t>
      </w:r>
      <w:r w:rsidRPr="006E672A">
        <w:rPr>
          <w:spacing w:val="-6"/>
          <w:sz w:val="28"/>
          <w:szCs w:val="28"/>
        </w:rPr>
        <w:t xml:space="preserve">в </w:t>
      </w:r>
      <w:r>
        <w:rPr>
          <w:spacing w:val="-6"/>
          <w:sz w:val="28"/>
          <w:szCs w:val="28"/>
        </w:rPr>
        <w:t xml:space="preserve">ряде </w:t>
      </w:r>
      <w:r w:rsidRPr="006E672A">
        <w:rPr>
          <w:spacing w:val="-6"/>
          <w:sz w:val="28"/>
          <w:szCs w:val="28"/>
        </w:rPr>
        <w:t xml:space="preserve">стран ОЭСР и основана на системе компенсации без вины. В этих странах, оценка ответственности медицинских работников  судом не является предварительным условием для предоставления компенсации пострадавшим пациентам. Отправной точкой  для осуществления компенсации, как правило, является наличие самой травмы или факт того, что эта травма могла бы быть предотвратима. Компенсация пострадавшим пациентам финансируется из частных источников через коммерческие и некоммерческие страховые организации (в Дании, Финляндии) или государством (Швеция и Новая Зеландия). </w:t>
      </w:r>
    </w:p>
    <w:p w:rsidR="00E2239F" w:rsidRPr="006E672A" w:rsidRDefault="00E2239F" w:rsidP="006E672A">
      <w:pPr>
        <w:ind w:firstLine="709"/>
        <w:jc w:val="both"/>
        <w:rPr>
          <w:spacing w:val="-6"/>
          <w:sz w:val="28"/>
          <w:szCs w:val="28"/>
        </w:rPr>
      </w:pPr>
      <w:r>
        <w:rPr>
          <w:spacing w:val="-6"/>
          <w:sz w:val="28"/>
          <w:szCs w:val="28"/>
        </w:rPr>
        <w:t>Так</w:t>
      </w:r>
      <w:r w:rsidRPr="006E672A">
        <w:rPr>
          <w:spacing w:val="-6"/>
          <w:sz w:val="28"/>
          <w:szCs w:val="28"/>
        </w:rPr>
        <w:t>, в Швеции в основном жалобы от пациентов поступают в Ассоциацию по страхованию пациентов, которые занимаются рассмотрением жалобы и выплатой компенсации в случае их правомерности и не предусматривают неблагоприятные последствия для медицинского работника</w:t>
      </w:r>
    </w:p>
    <w:p w:rsidR="00114CF7" w:rsidRDefault="00E2239F" w:rsidP="006E672A">
      <w:pPr>
        <w:ind w:firstLine="709"/>
        <w:jc w:val="both"/>
        <w:rPr>
          <w:spacing w:val="-6"/>
          <w:sz w:val="28"/>
          <w:szCs w:val="28"/>
        </w:rPr>
      </w:pPr>
      <w:r>
        <w:rPr>
          <w:spacing w:val="-6"/>
          <w:sz w:val="28"/>
          <w:szCs w:val="28"/>
        </w:rPr>
        <w:t>О</w:t>
      </w:r>
      <w:r w:rsidRPr="006E672A">
        <w:rPr>
          <w:spacing w:val="-6"/>
          <w:sz w:val="28"/>
          <w:szCs w:val="28"/>
        </w:rPr>
        <w:t xml:space="preserve">пыт </w:t>
      </w:r>
      <w:r>
        <w:rPr>
          <w:spacing w:val="-6"/>
          <w:sz w:val="28"/>
          <w:szCs w:val="28"/>
        </w:rPr>
        <w:t xml:space="preserve">западных </w:t>
      </w:r>
      <w:r w:rsidRPr="006E672A">
        <w:rPr>
          <w:spacing w:val="-6"/>
          <w:sz w:val="28"/>
          <w:szCs w:val="28"/>
        </w:rPr>
        <w:t xml:space="preserve">стран, </w:t>
      </w:r>
      <w:r>
        <w:rPr>
          <w:spacing w:val="-6"/>
          <w:sz w:val="28"/>
          <w:szCs w:val="28"/>
        </w:rPr>
        <w:t xml:space="preserve">осуществляющие внедрение и </w:t>
      </w:r>
      <w:r w:rsidRPr="006E672A">
        <w:rPr>
          <w:spacing w:val="-6"/>
          <w:sz w:val="28"/>
          <w:szCs w:val="28"/>
        </w:rPr>
        <w:t>разви</w:t>
      </w:r>
      <w:r>
        <w:rPr>
          <w:spacing w:val="-6"/>
          <w:sz w:val="28"/>
          <w:szCs w:val="28"/>
        </w:rPr>
        <w:t xml:space="preserve">тие </w:t>
      </w:r>
      <w:r w:rsidRPr="006E672A">
        <w:rPr>
          <w:spacing w:val="-6"/>
          <w:sz w:val="28"/>
          <w:szCs w:val="28"/>
        </w:rPr>
        <w:t>систем</w:t>
      </w:r>
      <w:r>
        <w:rPr>
          <w:spacing w:val="-6"/>
          <w:sz w:val="28"/>
          <w:szCs w:val="28"/>
        </w:rPr>
        <w:t>ы</w:t>
      </w:r>
      <w:r w:rsidRPr="006E672A">
        <w:rPr>
          <w:spacing w:val="-6"/>
          <w:sz w:val="28"/>
          <w:szCs w:val="28"/>
        </w:rPr>
        <w:t xml:space="preserve"> страхования профессиональной ответственности медицинских работников</w:t>
      </w:r>
      <w:r>
        <w:rPr>
          <w:spacing w:val="-6"/>
          <w:sz w:val="28"/>
          <w:szCs w:val="28"/>
        </w:rPr>
        <w:t xml:space="preserve"> на протяжение длительного периода</w:t>
      </w:r>
      <w:r w:rsidRPr="006E672A">
        <w:rPr>
          <w:spacing w:val="-6"/>
          <w:sz w:val="28"/>
          <w:szCs w:val="28"/>
        </w:rPr>
        <w:t xml:space="preserve">, </w:t>
      </w:r>
      <w:r>
        <w:rPr>
          <w:spacing w:val="-6"/>
          <w:sz w:val="28"/>
          <w:szCs w:val="28"/>
        </w:rPr>
        <w:t xml:space="preserve">является </w:t>
      </w:r>
      <w:r w:rsidRPr="006E672A">
        <w:rPr>
          <w:spacing w:val="-6"/>
          <w:sz w:val="28"/>
          <w:szCs w:val="28"/>
        </w:rPr>
        <w:t xml:space="preserve">бесценен для внедрения и развития системы страхования </w:t>
      </w:r>
      <w:r>
        <w:rPr>
          <w:spacing w:val="-6"/>
          <w:sz w:val="28"/>
          <w:szCs w:val="28"/>
        </w:rPr>
        <w:t>в Республик</w:t>
      </w:r>
      <w:r w:rsidR="00ED0662">
        <w:rPr>
          <w:spacing w:val="-6"/>
          <w:sz w:val="28"/>
          <w:szCs w:val="28"/>
        </w:rPr>
        <w:t>е</w:t>
      </w:r>
      <w:r>
        <w:rPr>
          <w:spacing w:val="-6"/>
          <w:sz w:val="28"/>
          <w:szCs w:val="28"/>
        </w:rPr>
        <w:t xml:space="preserve"> Казахстан.</w:t>
      </w:r>
    </w:p>
    <w:p w:rsidR="00E2239F" w:rsidRPr="006E672A" w:rsidRDefault="00E2239F" w:rsidP="006E672A">
      <w:pPr>
        <w:ind w:firstLine="709"/>
        <w:jc w:val="both"/>
        <w:rPr>
          <w:spacing w:val="-6"/>
          <w:sz w:val="28"/>
          <w:szCs w:val="28"/>
        </w:rPr>
      </w:pPr>
      <w:r>
        <w:rPr>
          <w:spacing w:val="-6"/>
          <w:sz w:val="28"/>
          <w:szCs w:val="28"/>
        </w:rPr>
        <w:t xml:space="preserve">Вместе с этим, каждая страна сама определяет </w:t>
      </w:r>
      <w:r w:rsidRPr="006E672A">
        <w:rPr>
          <w:spacing w:val="-6"/>
          <w:sz w:val="28"/>
          <w:szCs w:val="28"/>
        </w:rPr>
        <w:t>модел</w:t>
      </w:r>
      <w:r>
        <w:rPr>
          <w:spacing w:val="-6"/>
          <w:sz w:val="28"/>
          <w:szCs w:val="28"/>
        </w:rPr>
        <w:t xml:space="preserve">ьгарантирования </w:t>
      </w:r>
      <w:r w:rsidRPr="006E672A">
        <w:rPr>
          <w:spacing w:val="-6"/>
          <w:sz w:val="28"/>
          <w:szCs w:val="28"/>
        </w:rPr>
        <w:t xml:space="preserve">ответственности </w:t>
      </w:r>
      <w:r>
        <w:rPr>
          <w:spacing w:val="-6"/>
          <w:sz w:val="28"/>
          <w:szCs w:val="28"/>
        </w:rPr>
        <w:t>медицинских работников</w:t>
      </w:r>
      <w:r w:rsidRPr="006E672A">
        <w:rPr>
          <w:spacing w:val="-6"/>
          <w:sz w:val="28"/>
          <w:szCs w:val="28"/>
        </w:rPr>
        <w:t xml:space="preserve">, </w:t>
      </w:r>
      <w:r>
        <w:rPr>
          <w:spacing w:val="-6"/>
          <w:sz w:val="28"/>
          <w:szCs w:val="28"/>
        </w:rPr>
        <w:t xml:space="preserve">с </w:t>
      </w:r>
      <w:r w:rsidRPr="006E672A">
        <w:rPr>
          <w:spacing w:val="-6"/>
          <w:sz w:val="28"/>
          <w:szCs w:val="28"/>
        </w:rPr>
        <w:t>учет</w:t>
      </w:r>
      <w:r>
        <w:rPr>
          <w:spacing w:val="-6"/>
          <w:sz w:val="28"/>
          <w:szCs w:val="28"/>
        </w:rPr>
        <w:t>ом</w:t>
      </w:r>
      <w:r w:rsidRPr="006E672A">
        <w:rPr>
          <w:spacing w:val="-6"/>
          <w:sz w:val="28"/>
          <w:szCs w:val="28"/>
        </w:rPr>
        <w:t xml:space="preserve"> особенност</w:t>
      </w:r>
      <w:r>
        <w:rPr>
          <w:spacing w:val="-6"/>
          <w:sz w:val="28"/>
          <w:szCs w:val="28"/>
        </w:rPr>
        <w:t xml:space="preserve">ейсистемы </w:t>
      </w:r>
      <w:r>
        <w:rPr>
          <w:spacing w:val="-6"/>
          <w:sz w:val="28"/>
          <w:szCs w:val="28"/>
        </w:rPr>
        <w:lastRenderedPageBreak/>
        <w:t>здравоохранения страны и экономики в целом</w:t>
      </w:r>
      <w:r w:rsidRPr="006E672A">
        <w:rPr>
          <w:spacing w:val="-6"/>
          <w:sz w:val="28"/>
          <w:szCs w:val="28"/>
        </w:rPr>
        <w:t xml:space="preserve">, </w:t>
      </w:r>
      <w:r>
        <w:rPr>
          <w:spacing w:val="-6"/>
          <w:sz w:val="28"/>
          <w:szCs w:val="28"/>
        </w:rPr>
        <w:t xml:space="preserve">что </w:t>
      </w:r>
      <w:r w:rsidRPr="006E672A">
        <w:rPr>
          <w:spacing w:val="-6"/>
          <w:sz w:val="28"/>
          <w:szCs w:val="28"/>
        </w:rPr>
        <w:t xml:space="preserve">являются следствием уникального развития </w:t>
      </w:r>
      <w:r>
        <w:rPr>
          <w:spacing w:val="-6"/>
          <w:sz w:val="28"/>
          <w:szCs w:val="28"/>
        </w:rPr>
        <w:t xml:space="preserve">каждого </w:t>
      </w:r>
      <w:r w:rsidRPr="006E672A">
        <w:rPr>
          <w:spacing w:val="-6"/>
          <w:sz w:val="28"/>
          <w:szCs w:val="28"/>
        </w:rPr>
        <w:t>государства</w:t>
      </w:r>
      <w:r>
        <w:rPr>
          <w:spacing w:val="-6"/>
          <w:sz w:val="28"/>
          <w:szCs w:val="28"/>
        </w:rPr>
        <w:t>.</w:t>
      </w:r>
    </w:p>
    <w:p w:rsidR="00E2239F" w:rsidRPr="00A97EE9" w:rsidRDefault="00E2239F" w:rsidP="00D71260">
      <w:pPr>
        <w:shd w:val="clear" w:color="auto" w:fill="FFFFFF"/>
        <w:ind w:firstLine="709"/>
        <w:jc w:val="both"/>
        <w:rPr>
          <w:b/>
          <w:bCs/>
          <w:sz w:val="28"/>
          <w:szCs w:val="28"/>
        </w:rPr>
      </w:pPr>
      <w:r w:rsidRPr="00A97EE9">
        <w:rPr>
          <w:b/>
          <w:bCs/>
          <w:spacing w:val="-3"/>
          <w:sz w:val="28"/>
          <w:szCs w:val="28"/>
        </w:rPr>
        <w:t>10.</w:t>
      </w:r>
      <w:r w:rsidRPr="00A97EE9">
        <w:rPr>
          <w:b/>
          <w:bCs/>
          <w:sz w:val="28"/>
          <w:szCs w:val="28"/>
        </w:rPr>
        <w:tab/>
      </w:r>
      <w:r w:rsidRPr="00A97EE9">
        <w:rPr>
          <w:b/>
          <w:bCs/>
          <w:spacing w:val="3"/>
          <w:sz w:val="28"/>
          <w:szCs w:val="28"/>
        </w:rPr>
        <w:t xml:space="preserve">Предполагаемые финансовые затраты, связанные с реализацией </w:t>
      </w:r>
      <w:r w:rsidRPr="00A97EE9">
        <w:rPr>
          <w:b/>
          <w:bCs/>
          <w:spacing w:val="2"/>
          <w:sz w:val="28"/>
          <w:szCs w:val="28"/>
        </w:rPr>
        <w:t>законопроекта</w:t>
      </w:r>
    </w:p>
    <w:p w:rsidR="00E2239F" w:rsidRPr="00B66C73" w:rsidRDefault="00E2239F" w:rsidP="00D71260">
      <w:pPr>
        <w:ind w:firstLine="709"/>
        <w:jc w:val="both"/>
        <w:rPr>
          <w:rStyle w:val="s1"/>
          <w:b w:val="0"/>
          <w:bCs w:val="0"/>
          <w:color w:val="auto"/>
          <w:sz w:val="28"/>
          <w:szCs w:val="28"/>
        </w:rPr>
      </w:pPr>
      <w:r w:rsidRPr="00F1416C">
        <w:rPr>
          <w:spacing w:val="5"/>
          <w:sz w:val="28"/>
          <w:szCs w:val="28"/>
        </w:rPr>
        <w:t>Принятие законопроекта повлечет финансовые затраты из государственного бюджета Республики Казахстан</w:t>
      </w:r>
      <w:r w:rsidRPr="00F1416C">
        <w:rPr>
          <w:spacing w:val="2"/>
          <w:sz w:val="28"/>
          <w:szCs w:val="28"/>
        </w:rPr>
        <w:t>.</w:t>
      </w:r>
      <w:r>
        <w:rPr>
          <w:spacing w:val="2"/>
          <w:sz w:val="28"/>
          <w:szCs w:val="28"/>
        </w:rPr>
        <w:t xml:space="preserve"> Данные расходы будут определены на основании актуарных расчетов. Актуарные расчеты проводятся на основании </w:t>
      </w:r>
      <w:r w:rsidRPr="006270B7">
        <w:rPr>
          <w:sz w:val="28"/>
          <w:szCs w:val="28"/>
        </w:rPr>
        <w:t>методики расчета страховой премии</w:t>
      </w:r>
      <w:r w:rsidR="00ED0662">
        <w:rPr>
          <w:sz w:val="28"/>
          <w:szCs w:val="28"/>
        </w:rPr>
        <w:t xml:space="preserve"> </w:t>
      </w:r>
      <w:r w:rsidRPr="00B66C73">
        <w:rPr>
          <w:rStyle w:val="s1"/>
          <w:b w:val="0"/>
          <w:bCs w:val="0"/>
          <w:color w:val="auto"/>
          <w:sz w:val="28"/>
          <w:szCs w:val="28"/>
        </w:rPr>
        <w:t xml:space="preserve">для </w:t>
      </w:r>
      <w:r>
        <w:rPr>
          <w:rStyle w:val="s1"/>
          <w:b w:val="0"/>
          <w:bCs w:val="0"/>
          <w:color w:val="auto"/>
          <w:sz w:val="28"/>
          <w:szCs w:val="28"/>
        </w:rPr>
        <w:t xml:space="preserve">обеспечения адекватного </w:t>
      </w:r>
      <w:r w:rsidRPr="00B66C73">
        <w:rPr>
          <w:rStyle w:val="s1"/>
          <w:b w:val="0"/>
          <w:bCs w:val="0"/>
          <w:color w:val="auto"/>
          <w:sz w:val="28"/>
          <w:szCs w:val="28"/>
        </w:rPr>
        <w:t>получения гарантий.</w:t>
      </w:r>
    </w:p>
    <w:p w:rsidR="00E2239F" w:rsidRPr="00F1416C" w:rsidRDefault="00E2239F" w:rsidP="00D71260">
      <w:pPr>
        <w:ind w:firstLine="709"/>
        <w:jc w:val="both"/>
        <w:rPr>
          <w:rStyle w:val="s0"/>
          <w:color w:val="auto"/>
          <w:sz w:val="28"/>
          <w:szCs w:val="28"/>
        </w:rPr>
      </w:pPr>
      <w:r w:rsidRPr="00F1416C">
        <w:rPr>
          <w:rStyle w:val="s0"/>
          <w:color w:val="auto"/>
          <w:sz w:val="28"/>
          <w:szCs w:val="28"/>
        </w:rPr>
        <w:t>В качестве основных составляющих базового показателя могут быть определены:</w:t>
      </w:r>
    </w:p>
    <w:p w:rsidR="00E2239F" w:rsidRPr="00F1416C" w:rsidRDefault="00E2239F" w:rsidP="00D71260">
      <w:pPr>
        <w:pStyle w:val="ad"/>
        <w:numPr>
          <w:ilvl w:val="0"/>
          <w:numId w:val="11"/>
        </w:numPr>
        <w:tabs>
          <w:tab w:val="left" w:pos="1134"/>
        </w:tabs>
        <w:ind w:left="0" w:firstLine="709"/>
        <w:jc w:val="both"/>
        <w:rPr>
          <w:color w:val="auto"/>
          <w:sz w:val="28"/>
          <w:szCs w:val="28"/>
        </w:rPr>
      </w:pPr>
      <w:r w:rsidRPr="00F1416C">
        <w:rPr>
          <w:color w:val="auto"/>
          <w:sz w:val="28"/>
          <w:szCs w:val="28"/>
        </w:rPr>
        <w:t>бюджет медицинской организации;</w:t>
      </w:r>
    </w:p>
    <w:p w:rsidR="00E2239F" w:rsidRPr="00F1416C" w:rsidRDefault="00E2239F" w:rsidP="00D71260">
      <w:pPr>
        <w:pStyle w:val="ad"/>
        <w:numPr>
          <w:ilvl w:val="0"/>
          <w:numId w:val="11"/>
        </w:numPr>
        <w:tabs>
          <w:tab w:val="left" w:pos="1134"/>
        </w:tabs>
        <w:ind w:left="0" w:firstLine="709"/>
        <w:jc w:val="both"/>
        <w:rPr>
          <w:color w:val="auto"/>
          <w:sz w:val="28"/>
          <w:szCs w:val="28"/>
        </w:rPr>
      </w:pPr>
      <w:r w:rsidRPr="00F1416C">
        <w:rPr>
          <w:color w:val="auto"/>
          <w:sz w:val="28"/>
          <w:szCs w:val="28"/>
        </w:rPr>
        <w:t>уровень сложности лечебно-диагностических манипуляций;</w:t>
      </w:r>
    </w:p>
    <w:p w:rsidR="00E2239F" w:rsidRPr="00F1416C" w:rsidRDefault="00E2239F" w:rsidP="00D71260">
      <w:pPr>
        <w:pStyle w:val="ad"/>
        <w:numPr>
          <w:ilvl w:val="0"/>
          <w:numId w:val="11"/>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среднегодовое количество пациентов субъекта здравоохранения;</w:t>
      </w:r>
    </w:p>
    <w:p w:rsidR="00E2239F" w:rsidRPr="00F1416C" w:rsidRDefault="00E2239F" w:rsidP="00D71260">
      <w:pPr>
        <w:pStyle w:val="ad"/>
        <w:tabs>
          <w:tab w:val="left" w:pos="1134"/>
        </w:tabs>
        <w:ind w:left="0" w:firstLine="709"/>
        <w:jc w:val="both"/>
        <w:rPr>
          <w:color w:val="auto"/>
          <w:sz w:val="28"/>
          <w:szCs w:val="28"/>
        </w:rPr>
      </w:pPr>
      <w:r w:rsidRPr="00F1416C">
        <w:rPr>
          <w:color w:val="auto"/>
          <w:sz w:val="28"/>
          <w:szCs w:val="28"/>
        </w:rPr>
        <w:t>В качестве коэффициентов нагрузки к базовому показателю могут быть определены:</w:t>
      </w:r>
    </w:p>
    <w:p w:rsidR="00E2239F" w:rsidRPr="00F1416C" w:rsidRDefault="00E2239F" w:rsidP="00D71260">
      <w:pPr>
        <w:pStyle w:val="ad"/>
        <w:numPr>
          <w:ilvl w:val="0"/>
          <w:numId w:val="12"/>
        </w:numPr>
        <w:tabs>
          <w:tab w:val="left" w:pos="1134"/>
        </w:tabs>
        <w:ind w:left="0" w:firstLine="709"/>
        <w:jc w:val="both"/>
        <w:rPr>
          <w:color w:val="auto"/>
          <w:sz w:val="28"/>
          <w:szCs w:val="28"/>
        </w:rPr>
      </w:pPr>
      <w:r w:rsidRPr="00F1416C">
        <w:rPr>
          <w:color w:val="auto"/>
          <w:sz w:val="28"/>
          <w:szCs w:val="28"/>
        </w:rPr>
        <w:t>среднегодовое количество медицинских работников в разрезе по категориям персонала /врачи, средний медицинский персонал/;</w:t>
      </w:r>
    </w:p>
    <w:p w:rsidR="00E2239F" w:rsidRPr="00F1416C" w:rsidRDefault="00E2239F" w:rsidP="00D71260">
      <w:pPr>
        <w:pStyle w:val="ad"/>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стаж работы медицинских работников по специальности;</w:t>
      </w:r>
    </w:p>
    <w:p w:rsidR="00E2239F" w:rsidRPr="00F1416C" w:rsidRDefault="00E2239F" w:rsidP="00D71260">
      <w:pPr>
        <w:pStyle w:val="ad"/>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уровень профессиональной квалификации работников (категории);</w:t>
      </w:r>
    </w:p>
    <w:p w:rsidR="00E2239F" w:rsidRPr="00F1416C" w:rsidRDefault="00E2239F" w:rsidP="00D71260">
      <w:pPr>
        <w:pStyle w:val="ad"/>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уровень материально-технического оснащения субъекта здравоохранения;</w:t>
      </w:r>
    </w:p>
    <w:p w:rsidR="00E2239F" w:rsidRPr="00F1416C" w:rsidRDefault="00E2239F" w:rsidP="00D71260">
      <w:pPr>
        <w:pStyle w:val="ad"/>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виды предоставляемой медицинской помощи;</w:t>
      </w:r>
    </w:p>
    <w:p w:rsidR="00E2239F" w:rsidRPr="00F1416C" w:rsidRDefault="00E2239F" w:rsidP="00D71260">
      <w:pPr>
        <w:pStyle w:val="ad"/>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оплата стоимости услуг экспертной организации (экспертных комиссий);</w:t>
      </w:r>
    </w:p>
    <w:p w:rsidR="00E2239F" w:rsidRPr="00F1416C" w:rsidRDefault="00E2239F" w:rsidP="00D71260">
      <w:pPr>
        <w:pStyle w:val="ad"/>
        <w:numPr>
          <w:ilvl w:val="0"/>
          <w:numId w:val="12"/>
        </w:numPr>
        <w:tabs>
          <w:tab w:val="left" w:pos="1134"/>
        </w:tabs>
        <w:ind w:left="0" w:firstLine="709"/>
        <w:jc w:val="both"/>
        <w:rPr>
          <w:rStyle w:val="s1"/>
          <w:b w:val="0"/>
          <w:bCs w:val="0"/>
          <w:color w:val="auto"/>
          <w:sz w:val="28"/>
          <w:szCs w:val="28"/>
        </w:rPr>
      </w:pPr>
      <w:r w:rsidRPr="00F1416C">
        <w:rPr>
          <w:rStyle w:val="s1"/>
          <w:b w:val="0"/>
          <w:bCs w:val="0"/>
          <w:color w:val="auto"/>
          <w:sz w:val="28"/>
          <w:szCs w:val="28"/>
        </w:rPr>
        <w:t xml:space="preserve">другие факторы, определяющие риск наступления </w:t>
      </w:r>
      <w:r>
        <w:rPr>
          <w:rStyle w:val="s1"/>
          <w:b w:val="0"/>
          <w:bCs w:val="0"/>
          <w:color w:val="auto"/>
          <w:sz w:val="28"/>
          <w:szCs w:val="28"/>
        </w:rPr>
        <w:t>гарантированного</w:t>
      </w:r>
      <w:r w:rsidRPr="00F1416C">
        <w:rPr>
          <w:rStyle w:val="s1"/>
          <w:b w:val="0"/>
          <w:bCs w:val="0"/>
          <w:color w:val="auto"/>
          <w:sz w:val="28"/>
          <w:szCs w:val="28"/>
        </w:rPr>
        <w:t xml:space="preserve"> случая.</w:t>
      </w:r>
    </w:p>
    <w:p w:rsidR="00E2239F" w:rsidRPr="001359C5" w:rsidRDefault="00E2239F" w:rsidP="00D71260">
      <w:pPr>
        <w:ind w:firstLine="709"/>
        <w:jc w:val="both"/>
        <w:rPr>
          <w:color w:val="auto"/>
          <w:sz w:val="28"/>
          <w:szCs w:val="28"/>
        </w:rPr>
      </w:pPr>
      <w:r w:rsidRPr="00F1416C">
        <w:rPr>
          <w:rStyle w:val="s0"/>
          <w:color w:val="auto"/>
          <w:sz w:val="28"/>
          <w:szCs w:val="28"/>
        </w:rPr>
        <w:t>Возможно, потребуется разделение медицинских специальностей на классы или категории по степени риска неблагоприятного исхода лечения.</w:t>
      </w:r>
    </w:p>
    <w:p w:rsidR="00E2239F" w:rsidRDefault="00E2239F" w:rsidP="00D71260">
      <w:pPr>
        <w:autoSpaceDE w:val="0"/>
        <w:autoSpaceDN w:val="0"/>
        <w:ind w:firstLine="709"/>
        <w:jc w:val="center"/>
        <w:rPr>
          <w:b/>
          <w:bCs/>
          <w:sz w:val="28"/>
          <w:szCs w:val="28"/>
        </w:rPr>
      </w:pPr>
    </w:p>
    <w:p w:rsidR="00E2239F" w:rsidRDefault="00E2239F" w:rsidP="00D71260">
      <w:pPr>
        <w:autoSpaceDE w:val="0"/>
        <w:autoSpaceDN w:val="0"/>
        <w:ind w:firstLine="709"/>
        <w:jc w:val="center"/>
        <w:rPr>
          <w:b/>
          <w:bCs/>
          <w:sz w:val="28"/>
          <w:szCs w:val="28"/>
        </w:rPr>
      </w:pPr>
    </w:p>
    <w:sectPr w:rsidR="00E2239F" w:rsidSect="00B038A5">
      <w:headerReference w:type="default" r:id="rId8"/>
      <w:headerReference w:type="first" r:id="rId9"/>
      <w:pgSz w:w="11906" w:h="16838"/>
      <w:pgMar w:top="1134" w:right="851" w:bottom="1134"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F7B" w:rsidRDefault="00FD6F7B" w:rsidP="00705452">
      <w:r>
        <w:separator/>
      </w:r>
    </w:p>
  </w:endnote>
  <w:endnote w:type="continuationSeparator" w:id="0">
    <w:p w:rsidR="00FD6F7B" w:rsidRDefault="00FD6F7B" w:rsidP="0070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F7B" w:rsidRDefault="00FD6F7B" w:rsidP="00705452">
      <w:r>
        <w:separator/>
      </w:r>
    </w:p>
  </w:footnote>
  <w:footnote w:type="continuationSeparator" w:id="0">
    <w:p w:rsidR="00FD6F7B" w:rsidRDefault="00FD6F7B" w:rsidP="0070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22A6" w:rsidRDefault="00074DEA">
    <w:pPr>
      <w:pStyle w:val="a8"/>
      <w:jc w:val="center"/>
    </w:pPr>
    <w:r>
      <w:fldChar w:fldCharType="begin"/>
    </w:r>
    <w:r w:rsidR="00AF22A6">
      <w:instrText>PAGE   \* MERGEFORMAT</w:instrText>
    </w:r>
    <w:r>
      <w:fldChar w:fldCharType="separate"/>
    </w:r>
    <w:r w:rsidR="00134FFC">
      <w:rPr>
        <w:noProof/>
      </w:rPr>
      <w:t>6</w:t>
    </w:r>
    <w:r>
      <w:rPr>
        <w:noProof/>
      </w:rPr>
      <w:fldChar w:fldCharType="end"/>
    </w:r>
  </w:p>
  <w:p w:rsidR="00AF22A6" w:rsidRDefault="00AF22A6">
    <w:pPr>
      <w:pStyle w:val="a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2B91" w:rsidRDefault="00134FFC">
    <w:pPr>
      <w:pStyle w:val="a8"/>
    </w:pPr>
    <w:r>
      <w:rPr>
        <w:noProof/>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619760</wp:posOffset>
              </wp:positionV>
              <wp:extent cx="381000" cy="8018780"/>
              <wp:effectExtent l="0" t="254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12B91" w:rsidRPr="00A12B91" w:rsidRDefault="00A12B91">
                          <w:pPr>
                            <w:rPr>
                              <w:color w:val="0C0000"/>
                              <w:sz w:val="14"/>
                            </w:rPr>
                          </w:pPr>
                          <w:r>
                            <w:rPr>
                              <w:color w:val="0C0000"/>
                              <w:sz w:val="14"/>
                            </w:rPr>
                            <w:t xml:space="preserve">13.02.2017 ЕСЭДО ГО (версия 7.19.4)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A12B91" w:rsidRPr="00A12B91" w:rsidRDefault="00A12B91">
                    <w:pPr>
                      <w:rPr>
                        <w:color w:val="0C0000"/>
                        <w:sz w:val="14"/>
                      </w:rPr>
                    </w:pPr>
                    <w:r>
                      <w:rPr>
                        <w:color w:val="0C0000"/>
                        <w:sz w:val="14"/>
                      </w:rPr>
                      <w:t xml:space="preserve">13.02.2017 ЕСЭДО ГО (версия 7.19.4)  Копия электронного документа. Положительный результат проверки ЭЦП.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3EA"/>
    <w:multiLevelType w:val="hybridMultilevel"/>
    <w:tmpl w:val="203AD662"/>
    <w:lvl w:ilvl="0" w:tplc="E6804562">
      <w:start w:val="1"/>
      <w:numFmt w:val="decimal"/>
      <w:lvlText w:val="%1)"/>
      <w:lvlJc w:val="left"/>
      <w:pPr>
        <w:ind w:left="1069" w:hanging="360"/>
      </w:pPr>
      <w:rPr>
        <w:rFonts w:hint="default"/>
        <w:b/>
        <w:b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4584BA0"/>
    <w:multiLevelType w:val="hybridMultilevel"/>
    <w:tmpl w:val="ED104712"/>
    <w:lvl w:ilvl="0" w:tplc="D8FCCF16">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6F3A5D"/>
    <w:multiLevelType w:val="hybridMultilevel"/>
    <w:tmpl w:val="118C7B9C"/>
    <w:lvl w:ilvl="0" w:tplc="791EF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5431D1D"/>
    <w:multiLevelType w:val="multilevel"/>
    <w:tmpl w:val="33909520"/>
    <w:lvl w:ilvl="0">
      <w:start w:val="1"/>
      <w:numFmt w:val="decimal"/>
      <w:lvlText w:val="%1)"/>
      <w:lvlJc w:val="left"/>
      <w:rPr>
        <w:rFonts w:ascii="Times New Roman" w:eastAsia="Times New Roman" w:hAnsi="Times New Roman"/>
        <w:b w:val="0"/>
        <w:bCs w:val="0"/>
        <w:i w:val="0"/>
        <w:iCs w:val="0"/>
        <w:smallCaps w:val="0"/>
        <w:strike w:val="0"/>
        <w:color w:val="000000"/>
        <w:spacing w:val="9"/>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4B00E3"/>
    <w:multiLevelType w:val="hybridMultilevel"/>
    <w:tmpl w:val="6D76CF9C"/>
    <w:lvl w:ilvl="0" w:tplc="25408D60">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B352F1E"/>
    <w:multiLevelType w:val="hybridMultilevel"/>
    <w:tmpl w:val="0024A6DA"/>
    <w:lvl w:ilvl="0" w:tplc="0D6419D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B7C432A"/>
    <w:multiLevelType w:val="hybridMultilevel"/>
    <w:tmpl w:val="B70848F4"/>
    <w:lvl w:ilvl="0" w:tplc="093A6074">
      <w:start w:val="1"/>
      <w:numFmt w:val="decimal"/>
      <w:lvlText w:val="%1."/>
      <w:lvlJc w:val="left"/>
      <w:pPr>
        <w:tabs>
          <w:tab w:val="num" w:pos="720"/>
        </w:tabs>
        <w:ind w:left="720" w:hanging="360"/>
      </w:pPr>
    </w:lvl>
    <w:lvl w:ilvl="1" w:tplc="D3586956">
      <w:start w:val="1"/>
      <w:numFmt w:val="decimal"/>
      <w:lvlText w:val="%2."/>
      <w:lvlJc w:val="left"/>
      <w:pPr>
        <w:tabs>
          <w:tab w:val="num" w:pos="1440"/>
        </w:tabs>
        <w:ind w:left="1440" w:hanging="360"/>
      </w:pPr>
    </w:lvl>
    <w:lvl w:ilvl="2" w:tplc="A470E436">
      <w:start w:val="1"/>
      <w:numFmt w:val="decimal"/>
      <w:lvlText w:val="%3."/>
      <w:lvlJc w:val="left"/>
      <w:pPr>
        <w:tabs>
          <w:tab w:val="num" w:pos="2160"/>
        </w:tabs>
        <w:ind w:left="2160" w:hanging="360"/>
      </w:pPr>
    </w:lvl>
    <w:lvl w:ilvl="3" w:tplc="AF96BE32">
      <w:start w:val="1"/>
      <w:numFmt w:val="decimal"/>
      <w:lvlText w:val="%4."/>
      <w:lvlJc w:val="left"/>
      <w:pPr>
        <w:tabs>
          <w:tab w:val="num" w:pos="2880"/>
        </w:tabs>
        <w:ind w:left="2880" w:hanging="360"/>
      </w:pPr>
    </w:lvl>
    <w:lvl w:ilvl="4" w:tplc="376C9A16">
      <w:start w:val="1"/>
      <w:numFmt w:val="decimal"/>
      <w:lvlText w:val="%5."/>
      <w:lvlJc w:val="left"/>
      <w:pPr>
        <w:tabs>
          <w:tab w:val="num" w:pos="3600"/>
        </w:tabs>
        <w:ind w:left="3600" w:hanging="360"/>
      </w:pPr>
    </w:lvl>
    <w:lvl w:ilvl="5" w:tplc="E6AE3580">
      <w:start w:val="1"/>
      <w:numFmt w:val="decimal"/>
      <w:lvlText w:val="%6."/>
      <w:lvlJc w:val="left"/>
      <w:pPr>
        <w:tabs>
          <w:tab w:val="num" w:pos="4320"/>
        </w:tabs>
        <w:ind w:left="4320" w:hanging="360"/>
      </w:pPr>
    </w:lvl>
    <w:lvl w:ilvl="6" w:tplc="DAF8F6EC">
      <w:start w:val="1"/>
      <w:numFmt w:val="decimal"/>
      <w:lvlText w:val="%7."/>
      <w:lvlJc w:val="left"/>
      <w:pPr>
        <w:tabs>
          <w:tab w:val="num" w:pos="5040"/>
        </w:tabs>
        <w:ind w:left="5040" w:hanging="360"/>
      </w:pPr>
    </w:lvl>
    <w:lvl w:ilvl="7" w:tplc="4424A5D0">
      <w:start w:val="1"/>
      <w:numFmt w:val="decimal"/>
      <w:lvlText w:val="%8."/>
      <w:lvlJc w:val="left"/>
      <w:pPr>
        <w:tabs>
          <w:tab w:val="num" w:pos="5760"/>
        </w:tabs>
        <w:ind w:left="5760" w:hanging="360"/>
      </w:pPr>
    </w:lvl>
    <w:lvl w:ilvl="8" w:tplc="9050B618">
      <w:start w:val="1"/>
      <w:numFmt w:val="decimal"/>
      <w:lvlText w:val="%9."/>
      <w:lvlJc w:val="left"/>
      <w:pPr>
        <w:tabs>
          <w:tab w:val="num" w:pos="6480"/>
        </w:tabs>
        <w:ind w:left="6480" w:hanging="360"/>
      </w:pPr>
    </w:lvl>
  </w:abstractNum>
  <w:abstractNum w:abstractNumId="7">
    <w:nsid w:val="0BAC7FD5"/>
    <w:multiLevelType w:val="hybridMultilevel"/>
    <w:tmpl w:val="63565B54"/>
    <w:lvl w:ilvl="0" w:tplc="F9E21AFA">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12E2273B"/>
    <w:multiLevelType w:val="multilevel"/>
    <w:tmpl w:val="6BAAF664"/>
    <w:lvl w:ilvl="0">
      <w:start w:val="1"/>
      <w:numFmt w:val="decimal"/>
      <w:lvlText w:val="%1."/>
      <w:lvlJc w:val="left"/>
      <w:rPr>
        <w:rFonts w:ascii="Times New Roman" w:eastAsia="Times New Roman" w:hAnsi="Times New Roman"/>
        <w:b/>
        <w:bCs/>
        <w:i w:val="0"/>
        <w:iCs w:val="0"/>
        <w:smallCaps w:val="0"/>
        <w:strike w:val="0"/>
        <w:color w:val="000000"/>
        <w:spacing w:val="6"/>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0A0D65"/>
    <w:multiLevelType w:val="hybridMultilevel"/>
    <w:tmpl w:val="377638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20C85324"/>
    <w:multiLevelType w:val="hybridMultilevel"/>
    <w:tmpl w:val="ADC03528"/>
    <w:lvl w:ilvl="0" w:tplc="C97AC342">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25CD599D"/>
    <w:multiLevelType w:val="hybridMultilevel"/>
    <w:tmpl w:val="6E84337E"/>
    <w:lvl w:ilvl="0" w:tplc="04190011">
      <w:start w:val="1"/>
      <w:numFmt w:val="decimal"/>
      <w:lvlText w:val="%1)"/>
      <w:lvlJc w:val="left"/>
      <w:pPr>
        <w:ind w:left="1120" w:hanging="360"/>
      </w:pPr>
      <w:rPr>
        <w:rFonts w:hint="default"/>
      </w:rPr>
    </w:lvl>
    <w:lvl w:ilvl="1" w:tplc="04190003">
      <w:start w:val="1"/>
      <w:numFmt w:val="bullet"/>
      <w:lvlText w:val="o"/>
      <w:lvlJc w:val="left"/>
      <w:pPr>
        <w:ind w:left="1840" w:hanging="360"/>
      </w:pPr>
      <w:rPr>
        <w:rFonts w:ascii="Courier New" w:hAnsi="Courier New" w:cs="Courier New" w:hint="default"/>
      </w:rPr>
    </w:lvl>
    <w:lvl w:ilvl="2" w:tplc="04190005">
      <w:start w:val="1"/>
      <w:numFmt w:val="bullet"/>
      <w:lvlText w:val=""/>
      <w:lvlJc w:val="left"/>
      <w:pPr>
        <w:ind w:left="2560" w:hanging="360"/>
      </w:pPr>
      <w:rPr>
        <w:rFonts w:ascii="Wingdings" w:hAnsi="Wingdings" w:cs="Wingdings" w:hint="default"/>
      </w:rPr>
    </w:lvl>
    <w:lvl w:ilvl="3" w:tplc="04190001">
      <w:start w:val="1"/>
      <w:numFmt w:val="bullet"/>
      <w:lvlText w:val=""/>
      <w:lvlJc w:val="left"/>
      <w:pPr>
        <w:ind w:left="3280" w:hanging="360"/>
      </w:pPr>
      <w:rPr>
        <w:rFonts w:ascii="Symbol" w:hAnsi="Symbol" w:cs="Symbol" w:hint="default"/>
      </w:rPr>
    </w:lvl>
    <w:lvl w:ilvl="4" w:tplc="04190003">
      <w:start w:val="1"/>
      <w:numFmt w:val="bullet"/>
      <w:lvlText w:val="o"/>
      <w:lvlJc w:val="left"/>
      <w:pPr>
        <w:ind w:left="4000" w:hanging="360"/>
      </w:pPr>
      <w:rPr>
        <w:rFonts w:ascii="Courier New" w:hAnsi="Courier New" w:cs="Courier New" w:hint="default"/>
      </w:rPr>
    </w:lvl>
    <w:lvl w:ilvl="5" w:tplc="04190005">
      <w:start w:val="1"/>
      <w:numFmt w:val="bullet"/>
      <w:lvlText w:val=""/>
      <w:lvlJc w:val="left"/>
      <w:pPr>
        <w:ind w:left="4720" w:hanging="360"/>
      </w:pPr>
      <w:rPr>
        <w:rFonts w:ascii="Wingdings" w:hAnsi="Wingdings" w:cs="Wingdings" w:hint="default"/>
      </w:rPr>
    </w:lvl>
    <w:lvl w:ilvl="6" w:tplc="04190001">
      <w:start w:val="1"/>
      <w:numFmt w:val="bullet"/>
      <w:lvlText w:val=""/>
      <w:lvlJc w:val="left"/>
      <w:pPr>
        <w:ind w:left="5440" w:hanging="360"/>
      </w:pPr>
      <w:rPr>
        <w:rFonts w:ascii="Symbol" w:hAnsi="Symbol" w:cs="Symbol" w:hint="default"/>
      </w:rPr>
    </w:lvl>
    <w:lvl w:ilvl="7" w:tplc="04190003">
      <w:start w:val="1"/>
      <w:numFmt w:val="bullet"/>
      <w:lvlText w:val="o"/>
      <w:lvlJc w:val="left"/>
      <w:pPr>
        <w:ind w:left="6160" w:hanging="360"/>
      </w:pPr>
      <w:rPr>
        <w:rFonts w:ascii="Courier New" w:hAnsi="Courier New" w:cs="Courier New" w:hint="default"/>
      </w:rPr>
    </w:lvl>
    <w:lvl w:ilvl="8" w:tplc="04190005">
      <w:start w:val="1"/>
      <w:numFmt w:val="bullet"/>
      <w:lvlText w:val=""/>
      <w:lvlJc w:val="left"/>
      <w:pPr>
        <w:ind w:left="6880" w:hanging="360"/>
      </w:pPr>
      <w:rPr>
        <w:rFonts w:ascii="Wingdings" w:hAnsi="Wingdings" w:cs="Wingdings" w:hint="default"/>
      </w:rPr>
    </w:lvl>
  </w:abstractNum>
  <w:abstractNum w:abstractNumId="12">
    <w:nsid w:val="282C6635"/>
    <w:multiLevelType w:val="hybridMultilevel"/>
    <w:tmpl w:val="9A6470FC"/>
    <w:lvl w:ilvl="0" w:tplc="04190005">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2F1E5D79"/>
    <w:multiLevelType w:val="hybridMultilevel"/>
    <w:tmpl w:val="F27ADE5E"/>
    <w:lvl w:ilvl="0" w:tplc="DDB291D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34D17A40"/>
    <w:multiLevelType w:val="hybridMultilevel"/>
    <w:tmpl w:val="6B24E5EE"/>
    <w:lvl w:ilvl="0" w:tplc="6B2A9A20">
      <w:start w:val="1"/>
      <w:numFmt w:val="decimal"/>
      <w:lvlText w:val="%1)"/>
      <w:lvlJc w:val="left"/>
      <w:pPr>
        <w:ind w:left="76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62E42F3"/>
    <w:multiLevelType w:val="hybridMultilevel"/>
    <w:tmpl w:val="284C3AB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6">
    <w:nsid w:val="41726EB7"/>
    <w:multiLevelType w:val="hybridMultilevel"/>
    <w:tmpl w:val="2FFAD456"/>
    <w:lvl w:ilvl="0" w:tplc="9A82D692">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459E0590"/>
    <w:multiLevelType w:val="hybridMultilevel"/>
    <w:tmpl w:val="D0E0BA32"/>
    <w:lvl w:ilvl="0" w:tplc="153E2E9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nsid w:val="4AEC7F19"/>
    <w:multiLevelType w:val="multilevel"/>
    <w:tmpl w:val="7BC47BB4"/>
    <w:lvl w:ilvl="0">
      <w:start w:val="1"/>
      <w:numFmt w:val="bullet"/>
      <w:lvlText w:val="-"/>
      <w:lvlJc w:val="left"/>
      <w:rPr>
        <w:rFonts w:ascii="Times New Roman" w:eastAsia="Times New Roman" w:hAnsi="Times New Roman"/>
        <w:b w:val="0"/>
        <w:bCs w:val="0"/>
        <w:i w:val="0"/>
        <w:iCs w:val="0"/>
        <w:smallCaps w:val="0"/>
        <w:strike w:val="0"/>
        <w:color w:val="000000"/>
        <w:spacing w:val="9"/>
        <w:w w:val="100"/>
        <w:position w:val="0"/>
        <w:sz w:val="20"/>
        <w:szCs w:val="20"/>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650C19"/>
    <w:multiLevelType w:val="hybridMultilevel"/>
    <w:tmpl w:val="C820E61E"/>
    <w:lvl w:ilvl="0" w:tplc="A6687E36">
      <w:start w:val="1"/>
      <w:numFmt w:val="decimal"/>
      <w:lvlText w:val="%1)"/>
      <w:lvlJc w:val="left"/>
      <w:pPr>
        <w:ind w:left="760" w:hanging="360"/>
      </w:pPr>
      <w:rPr>
        <w:rFonts w:hint="default"/>
        <w:b w:val="0"/>
        <w:bCs w:val="0"/>
      </w:rPr>
    </w:lvl>
    <w:lvl w:ilvl="1" w:tplc="04190019">
      <w:start w:val="1"/>
      <w:numFmt w:val="lowerLetter"/>
      <w:lvlText w:val="%2."/>
      <w:lvlJc w:val="left"/>
      <w:pPr>
        <w:ind w:left="1480" w:hanging="360"/>
      </w:pPr>
    </w:lvl>
    <w:lvl w:ilvl="2" w:tplc="0419001B">
      <w:start w:val="1"/>
      <w:numFmt w:val="lowerRoman"/>
      <w:lvlText w:val="%3."/>
      <w:lvlJc w:val="right"/>
      <w:pPr>
        <w:ind w:left="2200" w:hanging="180"/>
      </w:pPr>
    </w:lvl>
    <w:lvl w:ilvl="3" w:tplc="0419000F">
      <w:start w:val="1"/>
      <w:numFmt w:val="decimal"/>
      <w:lvlText w:val="%4."/>
      <w:lvlJc w:val="left"/>
      <w:pPr>
        <w:ind w:left="2920" w:hanging="360"/>
      </w:pPr>
    </w:lvl>
    <w:lvl w:ilvl="4" w:tplc="04190019">
      <w:start w:val="1"/>
      <w:numFmt w:val="lowerLetter"/>
      <w:lvlText w:val="%5."/>
      <w:lvlJc w:val="left"/>
      <w:pPr>
        <w:ind w:left="3640" w:hanging="360"/>
      </w:pPr>
    </w:lvl>
    <w:lvl w:ilvl="5" w:tplc="0419001B">
      <w:start w:val="1"/>
      <w:numFmt w:val="lowerRoman"/>
      <w:lvlText w:val="%6."/>
      <w:lvlJc w:val="right"/>
      <w:pPr>
        <w:ind w:left="4360" w:hanging="180"/>
      </w:pPr>
    </w:lvl>
    <w:lvl w:ilvl="6" w:tplc="0419000F">
      <w:start w:val="1"/>
      <w:numFmt w:val="decimal"/>
      <w:lvlText w:val="%7."/>
      <w:lvlJc w:val="left"/>
      <w:pPr>
        <w:ind w:left="5080" w:hanging="360"/>
      </w:pPr>
    </w:lvl>
    <w:lvl w:ilvl="7" w:tplc="04190019">
      <w:start w:val="1"/>
      <w:numFmt w:val="lowerLetter"/>
      <w:lvlText w:val="%8."/>
      <w:lvlJc w:val="left"/>
      <w:pPr>
        <w:ind w:left="5800" w:hanging="360"/>
      </w:pPr>
    </w:lvl>
    <w:lvl w:ilvl="8" w:tplc="0419001B">
      <w:start w:val="1"/>
      <w:numFmt w:val="lowerRoman"/>
      <w:lvlText w:val="%9."/>
      <w:lvlJc w:val="right"/>
      <w:pPr>
        <w:ind w:left="6520" w:hanging="180"/>
      </w:pPr>
    </w:lvl>
  </w:abstractNum>
  <w:abstractNum w:abstractNumId="20">
    <w:nsid w:val="5B7B520C"/>
    <w:multiLevelType w:val="hybridMultilevel"/>
    <w:tmpl w:val="D176540C"/>
    <w:lvl w:ilvl="0" w:tplc="05C840E4">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60AF6BC3"/>
    <w:multiLevelType w:val="hybridMultilevel"/>
    <w:tmpl w:val="C8202D70"/>
    <w:lvl w:ilvl="0" w:tplc="326E077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79102DB3"/>
    <w:multiLevelType w:val="hybridMultilevel"/>
    <w:tmpl w:val="EADA6B8C"/>
    <w:lvl w:ilvl="0" w:tplc="C3624372">
      <w:start w:val="1"/>
      <w:numFmt w:val="decimal"/>
      <w:lvlText w:val="%1)"/>
      <w:lvlJc w:val="left"/>
      <w:pPr>
        <w:ind w:left="11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A782767"/>
    <w:multiLevelType w:val="hybridMultilevel"/>
    <w:tmpl w:val="BCDCF14A"/>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7"/>
  </w:num>
  <w:num w:numId="2">
    <w:abstractNumId w:val="11"/>
  </w:num>
  <w:num w:numId="3">
    <w:abstractNumId w:val="10"/>
  </w:num>
  <w:num w:numId="4">
    <w:abstractNumId w:val="15"/>
  </w:num>
  <w:num w:numId="5">
    <w:abstractNumId w:val="17"/>
  </w:num>
  <w:num w:numId="6">
    <w:abstractNumId w:val="16"/>
  </w:num>
  <w:num w:numId="7">
    <w:abstractNumId w:val="19"/>
  </w:num>
  <w:num w:numId="8">
    <w:abstractNumId w:val="20"/>
  </w:num>
  <w:num w:numId="9">
    <w:abstractNumId w:val="4"/>
  </w:num>
  <w:num w:numId="10">
    <w:abstractNumId w:val="22"/>
  </w:num>
  <w:num w:numId="11">
    <w:abstractNumId w:val="1"/>
  </w:num>
  <w:num w:numId="12">
    <w:abstractNumId w:val="14"/>
  </w:num>
  <w:num w:numId="13">
    <w:abstractNumId w:val="12"/>
  </w:num>
  <w:num w:numId="14">
    <w:abstractNumId w:val="6"/>
  </w:num>
  <w:num w:numId="15">
    <w:abstractNumId w:val="8"/>
  </w:num>
  <w:num w:numId="16">
    <w:abstractNumId w:val="3"/>
  </w:num>
  <w:num w:numId="17">
    <w:abstractNumId w:val="18"/>
  </w:num>
  <w:num w:numId="18">
    <w:abstractNumId w:val="13"/>
  </w:num>
  <w:num w:numId="19">
    <w:abstractNumId w:val="0"/>
  </w:num>
  <w:num w:numId="20">
    <w:abstractNumId w:val="21"/>
  </w:num>
  <w:num w:numId="21">
    <w:abstractNumId w:val="5"/>
  </w:num>
  <w:num w:numId="22">
    <w:abstractNumId w:val="23"/>
  </w:num>
  <w:num w:numId="23">
    <w:abstractNumId w:val="2"/>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08"/>
  <w:doNotHyphenateCaps/>
  <w:drawingGridHorizontalSpacing w:val="100"/>
  <w:displayHorizont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B1B"/>
    <w:rsid w:val="00006166"/>
    <w:rsid w:val="00014DA6"/>
    <w:rsid w:val="00045A0F"/>
    <w:rsid w:val="00063080"/>
    <w:rsid w:val="00074DEA"/>
    <w:rsid w:val="000A50BD"/>
    <w:rsid w:val="000E1E4F"/>
    <w:rsid w:val="000F7690"/>
    <w:rsid w:val="00114CF7"/>
    <w:rsid w:val="00117920"/>
    <w:rsid w:val="00134FFC"/>
    <w:rsid w:val="001359C5"/>
    <w:rsid w:val="00146DAC"/>
    <w:rsid w:val="00155A1A"/>
    <w:rsid w:val="00185ADC"/>
    <w:rsid w:val="00193753"/>
    <w:rsid w:val="001B19AF"/>
    <w:rsid w:val="001F7BD5"/>
    <w:rsid w:val="0022060C"/>
    <w:rsid w:val="00221AA0"/>
    <w:rsid w:val="00237EB5"/>
    <w:rsid w:val="002740C9"/>
    <w:rsid w:val="00285ABD"/>
    <w:rsid w:val="002C30B0"/>
    <w:rsid w:val="002E6916"/>
    <w:rsid w:val="002F7C5F"/>
    <w:rsid w:val="0031111D"/>
    <w:rsid w:val="00314489"/>
    <w:rsid w:val="00324964"/>
    <w:rsid w:val="00346E18"/>
    <w:rsid w:val="0035425E"/>
    <w:rsid w:val="00354CB2"/>
    <w:rsid w:val="00357A03"/>
    <w:rsid w:val="003A0CB9"/>
    <w:rsid w:val="003D1A58"/>
    <w:rsid w:val="003D4226"/>
    <w:rsid w:val="003D7976"/>
    <w:rsid w:val="003E12EE"/>
    <w:rsid w:val="003E7F01"/>
    <w:rsid w:val="003F7E99"/>
    <w:rsid w:val="0040673B"/>
    <w:rsid w:val="00410651"/>
    <w:rsid w:val="004148DD"/>
    <w:rsid w:val="004215E6"/>
    <w:rsid w:val="004220EB"/>
    <w:rsid w:val="00422BBA"/>
    <w:rsid w:val="00441952"/>
    <w:rsid w:val="004510C4"/>
    <w:rsid w:val="004622E8"/>
    <w:rsid w:val="004813A2"/>
    <w:rsid w:val="00486D38"/>
    <w:rsid w:val="004876AE"/>
    <w:rsid w:val="004C2179"/>
    <w:rsid w:val="004C4181"/>
    <w:rsid w:val="004F0C1D"/>
    <w:rsid w:val="004F67FF"/>
    <w:rsid w:val="004F793E"/>
    <w:rsid w:val="00513936"/>
    <w:rsid w:val="005440E3"/>
    <w:rsid w:val="005A3163"/>
    <w:rsid w:val="005D2B1B"/>
    <w:rsid w:val="005D5A95"/>
    <w:rsid w:val="00616C20"/>
    <w:rsid w:val="00625DF3"/>
    <w:rsid w:val="006270B7"/>
    <w:rsid w:val="006337AA"/>
    <w:rsid w:val="00644D96"/>
    <w:rsid w:val="00673480"/>
    <w:rsid w:val="00682252"/>
    <w:rsid w:val="0068505D"/>
    <w:rsid w:val="006B1337"/>
    <w:rsid w:val="006E2AF7"/>
    <w:rsid w:val="006E672A"/>
    <w:rsid w:val="006F7315"/>
    <w:rsid w:val="00705452"/>
    <w:rsid w:val="00711AB5"/>
    <w:rsid w:val="007421B6"/>
    <w:rsid w:val="00742718"/>
    <w:rsid w:val="007645FD"/>
    <w:rsid w:val="00766E6B"/>
    <w:rsid w:val="00781B38"/>
    <w:rsid w:val="00787656"/>
    <w:rsid w:val="007B35E1"/>
    <w:rsid w:val="007B7D98"/>
    <w:rsid w:val="007C0908"/>
    <w:rsid w:val="007C124F"/>
    <w:rsid w:val="007C1451"/>
    <w:rsid w:val="007D589C"/>
    <w:rsid w:val="007E0E1F"/>
    <w:rsid w:val="007E204C"/>
    <w:rsid w:val="007F7FDC"/>
    <w:rsid w:val="00836319"/>
    <w:rsid w:val="00862D34"/>
    <w:rsid w:val="00867510"/>
    <w:rsid w:val="00870602"/>
    <w:rsid w:val="00887060"/>
    <w:rsid w:val="008B0A35"/>
    <w:rsid w:val="008B57AC"/>
    <w:rsid w:val="008B7889"/>
    <w:rsid w:val="008C347D"/>
    <w:rsid w:val="008C7211"/>
    <w:rsid w:val="008D4F7E"/>
    <w:rsid w:val="008F2A46"/>
    <w:rsid w:val="0090427C"/>
    <w:rsid w:val="00961EA7"/>
    <w:rsid w:val="00965894"/>
    <w:rsid w:val="009843EA"/>
    <w:rsid w:val="00991C2B"/>
    <w:rsid w:val="009B36EB"/>
    <w:rsid w:val="009E3796"/>
    <w:rsid w:val="00A05607"/>
    <w:rsid w:val="00A12B91"/>
    <w:rsid w:val="00A509AF"/>
    <w:rsid w:val="00A63E24"/>
    <w:rsid w:val="00A91B34"/>
    <w:rsid w:val="00A92149"/>
    <w:rsid w:val="00A97EE9"/>
    <w:rsid w:val="00A97F5E"/>
    <w:rsid w:val="00AA23FB"/>
    <w:rsid w:val="00AA52D6"/>
    <w:rsid w:val="00AB7101"/>
    <w:rsid w:val="00AC77CC"/>
    <w:rsid w:val="00AE07D2"/>
    <w:rsid w:val="00AF22A6"/>
    <w:rsid w:val="00AF4386"/>
    <w:rsid w:val="00B038A5"/>
    <w:rsid w:val="00B04C61"/>
    <w:rsid w:val="00B13719"/>
    <w:rsid w:val="00B25A21"/>
    <w:rsid w:val="00B32517"/>
    <w:rsid w:val="00B57050"/>
    <w:rsid w:val="00B621D0"/>
    <w:rsid w:val="00B66C73"/>
    <w:rsid w:val="00B74855"/>
    <w:rsid w:val="00B8625C"/>
    <w:rsid w:val="00BA3DF2"/>
    <w:rsid w:val="00BC0DEA"/>
    <w:rsid w:val="00BD1E67"/>
    <w:rsid w:val="00BF6800"/>
    <w:rsid w:val="00BF7943"/>
    <w:rsid w:val="00C22B49"/>
    <w:rsid w:val="00C535D2"/>
    <w:rsid w:val="00C60BEA"/>
    <w:rsid w:val="00C63A47"/>
    <w:rsid w:val="00C8065F"/>
    <w:rsid w:val="00C8326B"/>
    <w:rsid w:val="00C93D61"/>
    <w:rsid w:val="00CB22C9"/>
    <w:rsid w:val="00CB7254"/>
    <w:rsid w:val="00CD1403"/>
    <w:rsid w:val="00CD1AC1"/>
    <w:rsid w:val="00CD34B0"/>
    <w:rsid w:val="00CF3444"/>
    <w:rsid w:val="00CF4242"/>
    <w:rsid w:val="00D23642"/>
    <w:rsid w:val="00D32B12"/>
    <w:rsid w:val="00D3595E"/>
    <w:rsid w:val="00D42DA0"/>
    <w:rsid w:val="00D5347A"/>
    <w:rsid w:val="00D71260"/>
    <w:rsid w:val="00D867B9"/>
    <w:rsid w:val="00DA3B2D"/>
    <w:rsid w:val="00DC17A4"/>
    <w:rsid w:val="00DE1911"/>
    <w:rsid w:val="00DF3795"/>
    <w:rsid w:val="00DF7042"/>
    <w:rsid w:val="00E2239F"/>
    <w:rsid w:val="00E343F5"/>
    <w:rsid w:val="00E3584C"/>
    <w:rsid w:val="00E40116"/>
    <w:rsid w:val="00E752C7"/>
    <w:rsid w:val="00E753E4"/>
    <w:rsid w:val="00E81E37"/>
    <w:rsid w:val="00EA02B2"/>
    <w:rsid w:val="00EA2CB5"/>
    <w:rsid w:val="00EB5B1E"/>
    <w:rsid w:val="00EC26F6"/>
    <w:rsid w:val="00ED0662"/>
    <w:rsid w:val="00ED5AB6"/>
    <w:rsid w:val="00F1416C"/>
    <w:rsid w:val="00F20CA3"/>
    <w:rsid w:val="00F2181F"/>
    <w:rsid w:val="00F307FC"/>
    <w:rsid w:val="00F553CE"/>
    <w:rsid w:val="00F574D1"/>
    <w:rsid w:val="00F7066F"/>
    <w:rsid w:val="00F90225"/>
    <w:rsid w:val="00F97CB0"/>
    <w:rsid w:val="00FA24D1"/>
    <w:rsid w:val="00FD1922"/>
    <w:rsid w:val="00FD6F7B"/>
    <w:rsid w:val="00FE0A42"/>
    <w:rsid w:val="00FF16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B7101"/>
    <w:rPr>
      <w:rFonts w:ascii="Times New Roman" w:hAnsi="Times New Roman" w:cs="Times New Roman"/>
      <w:b/>
      <w:bCs/>
      <w:color w:val="000080"/>
      <w:sz w:val="20"/>
      <w:szCs w:val="20"/>
      <w:u w:val="single"/>
    </w:rPr>
  </w:style>
  <w:style w:type="character" w:styleId="a4">
    <w:name w:val="FollowedHyperlink"/>
    <w:basedOn w:val="a0"/>
    <w:uiPriority w:val="99"/>
    <w:semiHidden/>
    <w:rsid w:val="00AB7101"/>
    <w:rPr>
      <w:rFonts w:ascii="Times New Roman" w:hAnsi="Times New Roman" w:cs="Times New Roman"/>
      <w:b/>
      <w:bCs/>
      <w:color w:val="000080"/>
      <w:sz w:val="20"/>
      <w:szCs w:val="20"/>
      <w:u w:val="single"/>
    </w:rPr>
  </w:style>
  <w:style w:type="paragraph" w:styleId="HTML">
    <w:name w:val="HTML Preformatted"/>
    <w:basedOn w:val="a"/>
    <w:link w:val="HTMLPreformattedChar"/>
    <w:uiPriority w:val="99"/>
    <w:semiHidden/>
    <w:rsid w:val="00AB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rPr>
  </w:style>
  <w:style w:type="character" w:customStyle="1" w:styleId="HTMLPreformattedChar">
    <w:name w:val="HTML Preformatted Char"/>
    <w:basedOn w:val="a0"/>
    <w:link w:val="HTML"/>
    <w:uiPriority w:val="99"/>
    <w:semiHidden/>
    <w:locked/>
    <w:rsid w:val="00AB7101"/>
    <w:rPr>
      <w:rFonts w:ascii="Consolas" w:hAnsi="Consolas" w:cs="Consolas"/>
      <w:color w:val="000000"/>
    </w:rPr>
  </w:style>
  <w:style w:type="paragraph" w:styleId="a5">
    <w:name w:val="Normal (Web)"/>
    <w:basedOn w:val="a"/>
    <w:uiPriority w:val="99"/>
    <w:rsid w:val="00AB7101"/>
    <w:pPr>
      <w:spacing w:before="100" w:beforeAutospacing="1" w:after="100" w:afterAutospacing="1"/>
    </w:pPr>
    <w:rPr>
      <w:color w:val="auto"/>
      <w:sz w:val="24"/>
      <w:szCs w:val="24"/>
    </w:rPr>
  </w:style>
  <w:style w:type="paragraph" w:styleId="a6">
    <w:name w:val="footnote text"/>
    <w:basedOn w:val="a"/>
    <w:link w:val="FootnoteTextChar"/>
    <w:uiPriority w:val="99"/>
    <w:semiHidden/>
    <w:rsid w:val="00AB7101"/>
  </w:style>
  <w:style w:type="character" w:customStyle="1" w:styleId="FootnoteTextChar">
    <w:name w:val="Footnote Text Char"/>
    <w:basedOn w:val="a0"/>
    <w:link w:val="a6"/>
    <w:uiPriority w:val="99"/>
    <w:semiHidden/>
    <w:locked/>
    <w:rsid w:val="00AB7101"/>
    <w:rPr>
      <w:rFonts w:eastAsia="Times New Roman"/>
      <w:color w:val="000000"/>
    </w:rPr>
  </w:style>
  <w:style w:type="paragraph" w:customStyle="1" w:styleId="s8">
    <w:name w:val="s8"/>
    <w:basedOn w:val="a"/>
    <w:uiPriority w:val="99"/>
    <w:rsid w:val="00AB7101"/>
    <w:rPr>
      <w:i/>
      <w:iCs/>
      <w:color w:val="FF0000"/>
    </w:rPr>
  </w:style>
  <w:style w:type="character" w:styleId="a7">
    <w:name w:val="footnote reference"/>
    <w:basedOn w:val="a0"/>
    <w:uiPriority w:val="99"/>
    <w:semiHidden/>
    <w:rsid w:val="00AB7101"/>
    <w:rPr>
      <w:rFonts w:ascii="Times New Roman" w:hAnsi="Times New Roman" w:cs="Times New Roman"/>
    </w:rPr>
  </w:style>
  <w:style w:type="character" w:customStyle="1" w:styleId="s0">
    <w:name w:val="s0"/>
    <w:uiPriority w:val="99"/>
    <w:rsid w:val="00AB7101"/>
    <w:rPr>
      <w:rFonts w:ascii="Times New Roman" w:hAnsi="Times New Roman" w:cs="Times New Roman"/>
      <w:color w:val="000000"/>
      <w:sz w:val="20"/>
      <w:szCs w:val="20"/>
      <w:u w:val="none"/>
      <w:effect w:val="none"/>
    </w:rPr>
  </w:style>
  <w:style w:type="character" w:customStyle="1" w:styleId="s3">
    <w:name w:val="s3"/>
    <w:uiPriority w:val="99"/>
    <w:rsid w:val="00AB7101"/>
    <w:rPr>
      <w:rFonts w:ascii="Times New Roman" w:hAnsi="Times New Roman" w:cs="Times New Roman"/>
      <w:i/>
      <w:iCs/>
      <w:color w:val="FF0000"/>
      <w:sz w:val="20"/>
      <w:szCs w:val="20"/>
      <w:u w:val="none"/>
      <w:effect w:val="none"/>
    </w:rPr>
  </w:style>
  <w:style w:type="character" w:customStyle="1" w:styleId="s2">
    <w:name w:val="s2"/>
    <w:uiPriority w:val="99"/>
    <w:rsid w:val="00AB7101"/>
    <w:rPr>
      <w:rFonts w:ascii="Times New Roman" w:hAnsi="Times New Roman" w:cs="Times New Roman"/>
      <w:b/>
      <w:bCs/>
      <w:color w:val="000080"/>
      <w:sz w:val="20"/>
      <w:szCs w:val="20"/>
      <w:u w:val="none"/>
      <w:effect w:val="none"/>
    </w:rPr>
  </w:style>
  <w:style w:type="character" w:customStyle="1" w:styleId="s19">
    <w:name w:val="s19"/>
    <w:uiPriority w:val="99"/>
    <w:rsid w:val="00AB7101"/>
    <w:rPr>
      <w:rFonts w:ascii="Times New Roman" w:hAnsi="Times New Roman" w:cs="Times New Roman"/>
      <w:color w:val="008000"/>
      <w:sz w:val="20"/>
      <w:szCs w:val="20"/>
    </w:rPr>
  </w:style>
  <w:style w:type="character" w:customStyle="1" w:styleId="s1">
    <w:name w:val="s1"/>
    <w:rsid w:val="00AB7101"/>
    <w:rPr>
      <w:rFonts w:ascii="Times New Roman" w:hAnsi="Times New Roman" w:cs="Times New Roman"/>
      <w:b/>
      <w:bCs/>
      <w:color w:val="000000"/>
      <w:sz w:val="20"/>
      <w:szCs w:val="20"/>
      <w:u w:val="none"/>
      <w:effect w:val="none"/>
    </w:rPr>
  </w:style>
  <w:style w:type="character" w:customStyle="1" w:styleId="s7">
    <w:name w:val="s7"/>
    <w:uiPriority w:val="99"/>
    <w:rsid w:val="00AB7101"/>
    <w:rPr>
      <w:rFonts w:ascii="Courier New" w:hAnsi="Courier New" w:cs="Courier New"/>
      <w:color w:val="000000"/>
      <w:sz w:val="20"/>
      <w:szCs w:val="20"/>
      <w:u w:val="none"/>
      <w:effect w:val="none"/>
    </w:rPr>
  </w:style>
  <w:style w:type="character" w:customStyle="1" w:styleId="s9">
    <w:name w:val="s9"/>
    <w:uiPriority w:val="99"/>
    <w:rsid w:val="00AB7101"/>
    <w:rPr>
      <w:rFonts w:ascii="Times New Roman" w:hAnsi="Times New Roman" w:cs="Times New Roman"/>
      <w:i/>
      <w:iCs/>
      <w:color w:val="auto"/>
      <w:u w:val="single"/>
    </w:rPr>
  </w:style>
  <w:style w:type="character" w:customStyle="1" w:styleId="s10">
    <w:name w:val="s10"/>
    <w:uiPriority w:val="99"/>
    <w:rsid w:val="00AB7101"/>
    <w:rPr>
      <w:rFonts w:ascii="Times New Roman" w:hAnsi="Times New Roman" w:cs="Times New Roman"/>
      <w:color w:val="auto"/>
      <w:u w:val="single"/>
    </w:rPr>
  </w:style>
  <w:style w:type="character" w:customStyle="1" w:styleId="s16">
    <w:name w:val="s16"/>
    <w:uiPriority w:val="99"/>
    <w:rsid w:val="00AB7101"/>
    <w:rPr>
      <w:i/>
      <w:iCs/>
      <w:color w:val="000000"/>
    </w:rPr>
  </w:style>
  <w:style w:type="character" w:customStyle="1" w:styleId="s17">
    <w:name w:val="s17"/>
    <w:uiPriority w:val="99"/>
    <w:rsid w:val="00AB7101"/>
    <w:rPr>
      <w:color w:val="000000"/>
    </w:rPr>
  </w:style>
  <w:style w:type="character" w:customStyle="1" w:styleId="s18">
    <w:name w:val="s18"/>
    <w:uiPriority w:val="99"/>
    <w:rsid w:val="00AB7101"/>
    <w:rPr>
      <w:color w:val="000000"/>
    </w:rPr>
  </w:style>
  <w:style w:type="character" w:customStyle="1" w:styleId="s11">
    <w:name w:val="s11"/>
    <w:uiPriority w:val="99"/>
    <w:rsid w:val="00AB7101"/>
    <w:rPr>
      <w:rFonts w:ascii="Courier New" w:hAnsi="Courier New" w:cs="Courier New"/>
      <w:b/>
      <w:bCs/>
      <w:color w:val="000000"/>
      <w:sz w:val="20"/>
      <w:szCs w:val="20"/>
      <w:u w:val="none"/>
      <w:effect w:val="none"/>
    </w:rPr>
  </w:style>
  <w:style w:type="character" w:customStyle="1" w:styleId="s12">
    <w:name w:val="s12"/>
    <w:uiPriority w:val="99"/>
    <w:rsid w:val="00AB7101"/>
    <w:rPr>
      <w:rFonts w:ascii="Courier New" w:hAnsi="Courier New" w:cs="Courier New"/>
      <w:b/>
      <w:bCs/>
      <w:color w:val="000080"/>
      <w:sz w:val="20"/>
      <w:szCs w:val="20"/>
      <w:u w:val="none"/>
      <w:effect w:val="none"/>
    </w:rPr>
  </w:style>
  <w:style w:type="character" w:customStyle="1" w:styleId="s13">
    <w:name w:val="s13"/>
    <w:uiPriority w:val="99"/>
    <w:rsid w:val="00AB7101"/>
    <w:rPr>
      <w:rFonts w:ascii="Courier New" w:hAnsi="Courier New" w:cs="Courier New"/>
      <w:i/>
      <w:iCs/>
      <w:color w:val="FF0000"/>
      <w:sz w:val="20"/>
      <w:szCs w:val="20"/>
      <w:u w:val="none"/>
      <w:effect w:val="none"/>
    </w:rPr>
  </w:style>
  <w:style w:type="character" w:customStyle="1" w:styleId="s14">
    <w:name w:val="s14"/>
    <w:uiPriority w:val="99"/>
    <w:rsid w:val="00AB7101"/>
    <w:rPr>
      <w:rFonts w:ascii="Courier New" w:hAnsi="Courier New" w:cs="Courier New"/>
      <w:strike/>
      <w:color w:val="808000"/>
      <w:sz w:val="20"/>
      <w:szCs w:val="20"/>
    </w:rPr>
  </w:style>
  <w:style w:type="character" w:customStyle="1" w:styleId="s15">
    <w:name w:val="s15"/>
    <w:uiPriority w:val="99"/>
    <w:rsid w:val="00AB7101"/>
    <w:rPr>
      <w:rFonts w:ascii="Courier New" w:hAnsi="Courier New" w:cs="Courier New"/>
      <w:color w:val="auto"/>
      <w:u w:val="single"/>
    </w:rPr>
  </w:style>
  <w:style w:type="character" w:customStyle="1" w:styleId="s6">
    <w:name w:val="s6"/>
    <w:uiPriority w:val="99"/>
    <w:rsid w:val="00AB7101"/>
    <w:rPr>
      <w:rFonts w:ascii="Times New Roman" w:hAnsi="Times New Roman" w:cs="Times New Roman"/>
      <w:strike/>
      <w:color w:val="808000"/>
      <w:sz w:val="20"/>
      <w:szCs w:val="20"/>
    </w:rPr>
  </w:style>
  <w:style w:type="character" w:customStyle="1" w:styleId="s5">
    <w:name w:val="s5"/>
    <w:uiPriority w:val="99"/>
    <w:rsid w:val="00AB7101"/>
    <w:rPr>
      <w:rFonts w:ascii="Times New Roman" w:hAnsi="Times New Roman" w:cs="Times New Roman"/>
      <w:color w:val="808080"/>
      <w:sz w:val="20"/>
      <w:szCs w:val="20"/>
      <w:u w:val="none"/>
      <w:effect w:val="none"/>
    </w:rPr>
  </w:style>
  <w:style w:type="character" w:customStyle="1" w:styleId="s110">
    <w:name w:val="s110"/>
    <w:uiPriority w:val="99"/>
    <w:rsid w:val="00AB7101"/>
    <w:rPr>
      <w:rFonts w:ascii="Courier New" w:hAnsi="Courier New" w:cs="Courier New"/>
      <w:b/>
      <w:bCs/>
      <w:color w:val="000000"/>
      <w:sz w:val="20"/>
      <w:szCs w:val="20"/>
      <w:u w:val="none"/>
      <w:effect w:val="none"/>
    </w:rPr>
  </w:style>
  <w:style w:type="character" w:customStyle="1" w:styleId="s21">
    <w:name w:val="s21"/>
    <w:uiPriority w:val="99"/>
    <w:rsid w:val="00AB7101"/>
    <w:rPr>
      <w:rFonts w:ascii="Courier New" w:hAnsi="Courier New" w:cs="Courier New"/>
      <w:b/>
      <w:bCs/>
      <w:color w:val="000080"/>
      <w:sz w:val="20"/>
      <w:szCs w:val="20"/>
      <w:u w:val="none"/>
      <w:effect w:val="none"/>
    </w:rPr>
  </w:style>
  <w:style w:type="character" w:customStyle="1" w:styleId="s31">
    <w:name w:val="s31"/>
    <w:uiPriority w:val="99"/>
    <w:rsid w:val="00AB7101"/>
    <w:rPr>
      <w:rFonts w:ascii="Courier New" w:hAnsi="Courier New" w:cs="Courier New"/>
      <w:i/>
      <w:iCs/>
      <w:color w:val="FF0000"/>
      <w:sz w:val="20"/>
      <w:szCs w:val="20"/>
      <w:u w:val="none"/>
      <w:effect w:val="none"/>
    </w:rPr>
  </w:style>
  <w:style w:type="character" w:customStyle="1" w:styleId="s61">
    <w:name w:val="s61"/>
    <w:uiPriority w:val="99"/>
    <w:rsid w:val="00AB7101"/>
    <w:rPr>
      <w:rFonts w:ascii="Courier New" w:hAnsi="Courier New" w:cs="Courier New"/>
      <w:strike/>
      <w:color w:val="808000"/>
      <w:sz w:val="20"/>
      <w:szCs w:val="20"/>
    </w:rPr>
  </w:style>
  <w:style w:type="paragraph" w:styleId="a8">
    <w:name w:val="header"/>
    <w:basedOn w:val="a"/>
    <w:link w:val="HeaderChar"/>
    <w:uiPriority w:val="99"/>
    <w:rsid w:val="00705452"/>
    <w:pPr>
      <w:tabs>
        <w:tab w:val="center" w:pos="4677"/>
        <w:tab w:val="right" w:pos="9355"/>
      </w:tabs>
    </w:pPr>
  </w:style>
  <w:style w:type="character" w:customStyle="1" w:styleId="HeaderChar">
    <w:name w:val="Header Char"/>
    <w:basedOn w:val="a0"/>
    <w:link w:val="a8"/>
    <w:uiPriority w:val="99"/>
    <w:locked/>
    <w:rsid w:val="00705452"/>
    <w:rPr>
      <w:color w:val="000000"/>
    </w:rPr>
  </w:style>
  <w:style w:type="paragraph" w:styleId="a9">
    <w:name w:val="footer"/>
    <w:basedOn w:val="a"/>
    <w:link w:val="FooterChar"/>
    <w:uiPriority w:val="99"/>
    <w:rsid w:val="00705452"/>
    <w:pPr>
      <w:tabs>
        <w:tab w:val="center" w:pos="4677"/>
        <w:tab w:val="right" w:pos="9355"/>
      </w:tabs>
    </w:pPr>
  </w:style>
  <w:style w:type="character" w:customStyle="1" w:styleId="FooterChar">
    <w:name w:val="Footer Char"/>
    <w:basedOn w:val="a0"/>
    <w:link w:val="a9"/>
    <w:uiPriority w:val="99"/>
    <w:locked/>
    <w:rsid w:val="00705452"/>
    <w:rPr>
      <w:color w:val="000000"/>
    </w:rPr>
  </w:style>
  <w:style w:type="paragraph" w:customStyle="1" w:styleId="aa">
    <w:name w:val="Знак"/>
    <w:basedOn w:val="a"/>
    <w:autoRedefine/>
    <w:uiPriority w:val="99"/>
    <w:rsid w:val="00D867B9"/>
    <w:pPr>
      <w:spacing w:after="160" w:line="240" w:lineRule="exact"/>
    </w:pPr>
    <w:rPr>
      <w:color w:val="auto"/>
      <w:sz w:val="28"/>
      <w:szCs w:val="28"/>
      <w:lang w:val="en-US" w:eastAsia="en-US"/>
    </w:rPr>
  </w:style>
  <w:style w:type="paragraph" w:styleId="ab">
    <w:name w:val="Balloon Text"/>
    <w:basedOn w:val="a"/>
    <w:link w:val="BalloonTextChar"/>
    <w:uiPriority w:val="99"/>
    <w:semiHidden/>
    <w:rsid w:val="00C63A47"/>
    <w:rPr>
      <w:rFonts w:ascii="Tahoma" w:hAnsi="Tahoma" w:cs="Tahoma"/>
      <w:sz w:val="16"/>
      <w:szCs w:val="16"/>
    </w:rPr>
  </w:style>
  <w:style w:type="character" w:customStyle="1" w:styleId="BalloonTextChar">
    <w:name w:val="Balloon Text Char"/>
    <w:basedOn w:val="a0"/>
    <w:link w:val="ab"/>
    <w:uiPriority w:val="99"/>
    <w:semiHidden/>
    <w:locked/>
    <w:rsid w:val="00C63A47"/>
    <w:rPr>
      <w:rFonts w:ascii="Tahoma" w:hAnsi="Tahoma" w:cs="Tahoma"/>
      <w:color w:val="000000"/>
      <w:sz w:val="16"/>
      <w:szCs w:val="16"/>
    </w:rPr>
  </w:style>
  <w:style w:type="paragraph" w:styleId="ac">
    <w:name w:val="Body Text"/>
    <w:basedOn w:val="a"/>
    <w:link w:val="BodyTextChar"/>
    <w:uiPriority w:val="99"/>
    <w:rsid w:val="00B32517"/>
    <w:pPr>
      <w:jc w:val="both"/>
    </w:pPr>
    <w:rPr>
      <w:color w:val="auto"/>
      <w:sz w:val="28"/>
      <w:szCs w:val="28"/>
    </w:rPr>
  </w:style>
  <w:style w:type="character" w:customStyle="1" w:styleId="BodyTextChar">
    <w:name w:val="Body Text Char"/>
    <w:basedOn w:val="a0"/>
    <w:link w:val="ac"/>
    <w:uiPriority w:val="99"/>
    <w:locked/>
    <w:rsid w:val="00B32517"/>
    <w:rPr>
      <w:sz w:val="24"/>
      <w:szCs w:val="24"/>
    </w:rPr>
  </w:style>
  <w:style w:type="paragraph" w:styleId="ad">
    <w:name w:val="List Paragraph"/>
    <w:basedOn w:val="a"/>
    <w:uiPriority w:val="99"/>
    <w:qFormat/>
    <w:rsid w:val="00B25A21"/>
    <w:pPr>
      <w:ind w:left="720"/>
    </w:pPr>
    <w:rPr>
      <w:sz w:val="24"/>
      <w:szCs w:val="24"/>
    </w:rPr>
  </w:style>
  <w:style w:type="character" w:customStyle="1" w:styleId="ae">
    <w:name w:val="Основной текст_"/>
    <w:link w:val="2"/>
    <w:uiPriority w:val="99"/>
    <w:locked/>
    <w:rsid w:val="00A91B34"/>
    <w:rPr>
      <w:spacing w:val="9"/>
      <w:shd w:val="clear" w:color="auto" w:fill="FFFFFF"/>
    </w:rPr>
  </w:style>
  <w:style w:type="character" w:customStyle="1" w:styleId="1">
    <w:name w:val="Заголовок №1_"/>
    <w:link w:val="10"/>
    <w:uiPriority w:val="99"/>
    <w:locked/>
    <w:rsid w:val="00A91B34"/>
    <w:rPr>
      <w:b/>
      <w:bCs/>
      <w:spacing w:val="6"/>
      <w:shd w:val="clear" w:color="auto" w:fill="FFFFFF"/>
    </w:rPr>
  </w:style>
  <w:style w:type="paragraph" w:customStyle="1" w:styleId="2">
    <w:name w:val="Основной текст2"/>
    <w:basedOn w:val="a"/>
    <w:link w:val="ae"/>
    <w:uiPriority w:val="99"/>
    <w:rsid w:val="00A91B34"/>
    <w:pPr>
      <w:widowControl w:val="0"/>
      <w:shd w:val="clear" w:color="auto" w:fill="FFFFFF"/>
      <w:spacing w:before="300" w:line="240" w:lineRule="atLeast"/>
      <w:ind w:hanging="360"/>
    </w:pPr>
    <w:rPr>
      <w:color w:val="auto"/>
      <w:spacing w:val="9"/>
    </w:rPr>
  </w:style>
  <w:style w:type="paragraph" w:customStyle="1" w:styleId="10">
    <w:name w:val="Заголовок №1"/>
    <w:basedOn w:val="a"/>
    <w:link w:val="1"/>
    <w:uiPriority w:val="99"/>
    <w:rsid w:val="00A91B34"/>
    <w:pPr>
      <w:widowControl w:val="0"/>
      <w:shd w:val="clear" w:color="auto" w:fill="FFFFFF"/>
      <w:spacing w:before="480" w:after="60" w:line="240" w:lineRule="atLeast"/>
      <w:ind w:hanging="340"/>
      <w:jc w:val="both"/>
      <w:outlineLvl w:val="0"/>
    </w:pPr>
    <w:rPr>
      <w:b/>
      <w:bCs/>
      <w:color w:val="auto"/>
      <w:spacing w:val="6"/>
    </w:rPr>
  </w:style>
  <w:style w:type="character" w:customStyle="1" w:styleId="af">
    <w:name w:val="Основной текст + Курсив"/>
    <w:aliases w:val="Интервал 0 pt"/>
    <w:uiPriority w:val="99"/>
    <w:rsid w:val="00A91B34"/>
    <w:rPr>
      <w:rFonts w:ascii="Times New Roman" w:hAnsi="Times New Roman" w:cs="Times New Roman"/>
      <w:i/>
      <w:iCs/>
      <w:color w:val="000000"/>
      <w:w w:val="100"/>
      <w:position w:val="0"/>
      <w:sz w:val="20"/>
      <w:szCs w:val="20"/>
      <w:u w:val="none"/>
      <w:shd w:val="clear" w:color="auto" w:fill="FFFFFF"/>
      <w:lang w:val="ru-RU"/>
    </w:rPr>
  </w:style>
  <w:style w:type="character" w:customStyle="1" w:styleId="s20">
    <w:name w:val="s20"/>
    <w:uiPriority w:val="99"/>
    <w:rsid w:val="00961EA7"/>
    <w:rPr>
      <w:shd w:val="clear" w:color="auto" w:fill="FFFFFF"/>
    </w:rPr>
  </w:style>
  <w:style w:type="character" w:customStyle="1" w:styleId="apple-converted-space">
    <w:name w:val="apple-converted-space"/>
    <w:basedOn w:val="a0"/>
    <w:rsid w:val="008B0A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101"/>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AB7101"/>
    <w:rPr>
      <w:rFonts w:ascii="Times New Roman" w:hAnsi="Times New Roman" w:cs="Times New Roman"/>
      <w:b/>
      <w:bCs/>
      <w:color w:val="000080"/>
      <w:sz w:val="20"/>
      <w:szCs w:val="20"/>
      <w:u w:val="single"/>
    </w:rPr>
  </w:style>
  <w:style w:type="character" w:styleId="a4">
    <w:name w:val="FollowedHyperlink"/>
    <w:basedOn w:val="a0"/>
    <w:uiPriority w:val="99"/>
    <w:semiHidden/>
    <w:rsid w:val="00AB7101"/>
    <w:rPr>
      <w:rFonts w:ascii="Times New Roman" w:hAnsi="Times New Roman" w:cs="Times New Roman"/>
      <w:b/>
      <w:bCs/>
      <w:color w:val="000080"/>
      <w:sz w:val="20"/>
      <w:szCs w:val="20"/>
      <w:u w:val="single"/>
    </w:rPr>
  </w:style>
  <w:style w:type="paragraph" w:styleId="HTML">
    <w:name w:val="HTML Preformatted"/>
    <w:basedOn w:val="a"/>
    <w:link w:val="HTMLPreformattedChar"/>
    <w:uiPriority w:val="99"/>
    <w:semiHidden/>
    <w:rsid w:val="00AB7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nsolas" w:hAnsi="Consolas" w:cs="Consolas"/>
    </w:rPr>
  </w:style>
  <w:style w:type="character" w:customStyle="1" w:styleId="HTMLPreformattedChar">
    <w:name w:val="HTML Preformatted Char"/>
    <w:basedOn w:val="a0"/>
    <w:link w:val="HTML"/>
    <w:uiPriority w:val="99"/>
    <w:semiHidden/>
    <w:locked/>
    <w:rsid w:val="00AB7101"/>
    <w:rPr>
      <w:rFonts w:ascii="Consolas" w:hAnsi="Consolas" w:cs="Consolas"/>
      <w:color w:val="000000"/>
    </w:rPr>
  </w:style>
  <w:style w:type="paragraph" w:styleId="a5">
    <w:name w:val="Normal (Web)"/>
    <w:basedOn w:val="a"/>
    <w:uiPriority w:val="99"/>
    <w:rsid w:val="00AB7101"/>
    <w:pPr>
      <w:spacing w:before="100" w:beforeAutospacing="1" w:after="100" w:afterAutospacing="1"/>
    </w:pPr>
    <w:rPr>
      <w:color w:val="auto"/>
      <w:sz w:val="24"/>
      <w:szCs w:val="24"/>
    </w:rPr>
  </w:style>
  <w:style w:type="paragraph" w:styleId="a6">
    <w:name w:val="footnote text"/>
    <w:basedOn w:val="a"/>
    <w:link w:val="FootnoteTextChar"/>
    <w:uiPriority w:val="99"/>
    <w:semiHidden/>
    <w:rsid w:val="00AB7101"/>
  </w:style>
  <w:style w:type="character" w:customStyle="1" w:styleId="FootnoteTextChar">
    <w:name w:val="Footnote Text Char"/>
    <w:basedOn w:val="a0"/>
    <w:link w:val="a6"/>
    <w:uiPriority w:val="99"/>
    <w:semiHidden/>
    <w:locked/>
    <w:rsid w:val="00AB7101"/>
    <w:rPr>
      <w:rFonts w:eastAsia="Times New Roman"/>
      <w:color w:val="000000"/>
    </w:rPr>
  </w:style>
  <w:style w:type="paragraph" w:customStyle="1" w:styleId="s8">
    <w:name w:val="s8"/>
    <w:basedOn w:val="a"/>
    <w:uiPriority w:val="99"/>
    <w:rsid w:val="00AB7101"/>
    <w:rPr>
      <w:i/>
      <w:iCs/>
      <w:color w:val="FF0000"/>
    </w:rPr>
  </w:style>
  <w:style w:type="character" w:styleId="a7">
    <w:name w:val="footnote reference"/>
    <w:basedOn w:val="a0"/>
    <w:uiPriority w:val="99"/>
    <w:semiHidden/>
    <w:rsid w:val="00AB7101"/>
    <w:rPr>
      <w:rFonts w:ascii="Times New Roman" w:hAnsi="Times New Roman" w:cs="Times New Roman"/>
    </w:rPr>
  </w:style>
  <w:style w:type="character" w:customStyle="1" w:styleId="s0">
    <w:name w:val="s0"/>
    <w:uiPriority w:val="99"/>
    <w:rsid w:val="00AB7101"/>
    <w:rPr>
      <w:rFonts w:ascii="Times New Roman" w:hAnsi="Times New Roman" w:cs="Times New Roman"/>
      <w:color w:val="000000"/>
      <w:sz w:val="20"/>
      <w:szCs w:val="20"/>
      <w:u w:val="none"/>
      <w:effect w:val="none"/>
    </w:rPr>
  </w:style>
  <w:style w:type="character" w:customStyle="1" w:styleId="s3">
    <w:name w:val="s3"/>
    <w:uiPriority w:val="99"/>
    <w:rsid w:val="00AB7101"/>
    <w:rPr>
      <w:rFonts w:ascii="Times New Roman" w:hAnsi="Times New Roman" w:cs="Times New Roman"/>
      <w:i/>
      <w:iCs/>
      <w:color w:val="FF0000"/>
      <w:sz w:val="20"/>
      <w:szCs w:val="20"/>
      <w:u w:val="none"/>
      <w:effect w:val="none"/>
    </w:rPr>
  </w:style>
  <w:style w:type="character" w:customStyle="1" w:styleId="s2">
    <w:name w:val="s2"/>
    <w:uiPriority w:val="99"/>
    <w:rsid w:val="00AB7101"/>
    <w:rPr>
      <w:rFonts w:ascii="Times New Roman" w:hAnsi="Times New Roman" w:cs="Times New Roman"/>
      <w:b/>
      <w:bCs/>
      <w:color w:val="000080"/>
      <w:sz w:val="20"/>
      <w:szCs w:val="20"/>
      <w:u w:val="none"/>
      <w:effect w:val="none"/>
    </w:rPr>
  </w:style>
  <w:style w:type="character" w:customStyle="1" w:styleId="s19">
    <w:name w:val="s19"/>
    <w:uiPriority w:val="99"/>
    <w:rsid w:val="00AB7101"/>
    <w:rPr>
      <w:rFonts w:ascii="Times New Roman" w:hAnsi="Times New Roman" w:cs="Times New Roman"/>
      <w:color w:val="008000"/>
      <w:sz w:val="20"/>
      <w:szCs w:val="20"/>
    </w:rPr>
  </w:style>
  <w:style w:type="character" w:customStyle="1" w:styleId="s1">
    <w:name w:val="s1"/>
    <w:rsid w:val="00AB7101"/>
    <w:rPr>
      <w:rFonts w:ascii="Times New Roman" w:hAnsi="Times New Roman" w:cs="Times New Roman"/>
      <w:b/>
      <w:bCs/>
      <w:color w:val="000000"/>
      <w:sz w:val="20"/>
      <w:szCs w:val="20"/>
      <w:u w:val="none"/>
      <w:effect w:val="none"/>
    </w:rPr>
  </w:style>
  <w:style w:type="character" w:customStyle="1" w:styleId="s7">
    <w:name w:val="s7"/>
    <w:uiPriority w:val="99"/>
    <w:rsid w:val="00AB7101"/>
    <w:rPr>
      <w:rFonts w:ascii="Courier New" w:hAnsi="Courier New" w:cs="Courier New"/>
      <w:color w:val="000000"/>
      <w:sz w:val="20"/>
      <w:szCs w:val="20"/>
      <w:u w:val="none"/>
      <w:effect w:val="none"/>
    </w:rPr>
  </w:style>
  <w:style w:type="character" w:customStyle="1" w:styleId="s9">
    <w:name w:val="s9"/>
    <w:uiPriority w:val="99"/>
    <w:rsid w:val="00AB7101"/>
    <w:rPr>
      <w:rFonts w:ascii="Times New Roman" w:hAnsi="Times New Roman" w:cs="Times New Roman"/>
      <w:i/>
      <w:iCs/>
      <w:color w:val="auto"/>
      <w:u w:val="single"/>
    </w:rPr>
  </w:style>
  <w:style w:type="character" w:customStyle="1" w:styleId="s10">
    <w:name w:val="s10"/>
    <w:uiPriority w:val="99"/>
    <w:rsid w:val="00AB7101"/>
    <w:rPr>
      <w:rFonts w:ascii="Times New Roman" w:hAnsi="Times New Roman" w:cs="Times New Roman"/>
      <w:color w:val="auto"/>
      <w:u w:val="single"/>
    </w:rPr>
  </w:style>
  <w:style w:type="character" w:customStyle="1" w:styleId="s16">
    <w:name w:val="s16"/>
    <w:uiPriority w:val="99"/>
    <w:rsid w:val="00AB7101"/>
    <w:rPr>
      <w:i/>
      <w:iCs/>
      <w:color w:val="000000"/>
    </w:rPr>
  </w:style>
  <w:style w:type="character" w:customStyle="1" w:styleId="s17">
    <w:name w:val="s17"/>
    <w:uiPriority w:val="99"/>
    <w:rsid w:val="00AB7101"/>
    <w:rPr>
      <w:color w:val="000000"/>
    </w:rPr>
  </w:style>
  <w:style w:type="character" w:customStyle="1" w:styleId="s18">
    <w:name w:val="s18"/>
    <w:uiPriority w:val="99"/>
    <w:rsid w:val="00AB7101"/>
    <w:rPr>
      <w:color w:val="000000"/>
    </w:rPr>
  </w:style>
  <w:style w:type="character" w:customStyle="1" w:styleId="s11">
    <w:name w:val="s11"/>
    <w:uiPriority w:val="99"/>
    <w:rsid w:val="00AB7101"/>
    <w:rPr>
      <w:rFonts w:ascii="Courier New" w:hAnsi="Courier New" w:cs="Courier New"/>
      <w:b/>
      <w:bCs/>
      <w:color w:val="000000"/>
      <w:sz w:val="20"/>
      <w:szCs w:val="20"/>
      <w:u w:val="none"/>
      <w:effect w:val="none"/>
    </w:rPr>
  </w:style>
  <w:style w:type="character" w:customStyle="1" w:styleId="s12">
    <w:name w:val="s12"/>
    <w:uiPriority w:val="99"/>
    <w:rsid w:val="00AB7101"/>
    <w:rPr>
      <w:rFonts w:ascii="Courier New" w:hAnsi="Courier New" w:cs="Courier New"/>
      <w:b/>
      <w:bCs/>
      <w:color w:val="000080"/>
      <w:sz w:val="20"/>
      <w:szCs w:val="20"/>
      <w:u w:val="none"/>
      <w:effect w:val="none"/>
    </w:rPr>
  </w:style>
  <w:style w:type="character" w:customStyle="1" w:styleId="s13">
    <w:name w:val="s13"/>
    <w:uiPriority w:val="99"/>
    <w:rsid w:val="00AB7101"/>
    <w:rPr>
      <w:rFonts w:ascii="Courier New" w:hAnsi="Courier New" w:cs="Courier New"/>
      <w:i/>
      <w:iCs/>
      <w:color w:val="FF0000"/>
      <w:sz w:val="20"/>
      <w:szCs w:val="20"/>
      <w:u w:val="none"/>
      <w:effect w:val="none"/>
    </w:rPr>
  </w:style>
  <w:style w:type="character" w:customStyle="1" w:styleId="s14">
    <w:name w:val="s14"/>
    <w:uiPriority w:val="99"/>
    <w:rsid w:val="00AB7101"/>
    <w:rPr>
      <w:rFonts w:ascii="Courier New" w:hAnsi="Courier New" w:cs="Courier New"/>
      <w:strike/>
      <w:color w:val="808000"/>
      <w:sz w:val="20"/>
      <w:szCs w:val="20"/>
    </w:rPr>
  </w:style>
  <w:style w:type="character" w:customStyle="1" w:styleId="s15">
    <w:name w:val="s15"/>
    <w:uiPriority w:val="99"/>
    <w:rsid w:val="00AB7101"/>
    <w:rPr>
      <w:rFonts w:ascii="Courier New" w:hAnsi="Courier New" w:cs="Courier New"/>
      <w:color w:val="auto"/>
      <w:u w:val="single"/>
    </w:rPr>
  </w:style>
  <w:style w:type="character" w:customStyle="1" w:styleId="s6">
    <w:name w:val="s6"/>
    <w:uiPriority w:val="99"/>
    <w:rsid w:val="00AB7101"/>
    <w:rPr>
      <w:rFonts w:ascii="Times New Roman" w:hAnsi="Times New Roman" w:cs="Times New Roman"/>
      <w:strike/>
      <w:color w:val="808000"/>
      <w:sz w:val="20"/>
      <w:szCs w:val="20"/>
    </w:rPr>
  </w:style>
  <w:style w:type="character" w:customStyle="1" w:styleId="s5">
    <w:name w:val="s5"/>
    <w:uiPriority w:val="99"/>
    <w:rsid w:val="00AB7101"/>
    <w:rPr>
      <w:rFonts w:ascii="Times New Roman" w:hAnsi="Times New Roman" w:cs="Times New Roman"/>
      <w:color w:val="808080"/>
      <w:sz w:val="20"/>
      <w:szCs w:val="20"/>
      <w:u w:val="none"/>
      <w:effect w:val="none"/>
    </w:rPr>
  </w:style>
  <w:style w:type="character" w:customStyle="1" w:styleId="s110">
    <w:name w:val="s110"/>
    <w:uiPriority w:val="99"/>
    <w:rsid w:val="00AB7101"/>
    <w:rPr>
      <w:rFonts w:ascii="Courier New" w:hAnsi="Courier New" w:cs="Courier New"/>
      <w:b/>
      <w:bCs/>
      <w:color w:val="000000"/>
      <w:sz w:val="20"/>
      <w:szCs w:val="20"/>
      <w:u w:val="none"/>
      <w:effect w:val="none"/>
    </w:rPr>
  </w:style>
  <w:style w:type="character" w:customStyle="1" w:styleId="s21">
    <w:name w:val="s21"/>
    <w:uiPriority w:val="99"/>
    <w:rsid w:val="00AB7101"/>
    <w:rPr>
      <w:rFonts w:ascii="Courier New" w:hAnsi="Courier New" w:cs="Courier New"/>
      <w:b/>
      <w:bCs/>
      <w:color w:val="000080"/>
      <w:sz w:val="20"/>
      <w:szCs w:val="20"/>
      <w:u w:val="none"/>
      <w:effect w:val="none"/>
    </w:rPr>
  </w:style>
  <w:style w:type="character" w:customStyle="1" w:styleId="s31">
    <w:name w:val="s31"/>
    <w:uiPriority w:val="99"/>
    <w:rsid w:val="00AB7101"/>
    <w:rPr>
      <w:rFonts w:ascii="Courier New" w:hAnsi="Courier New" w:cs="Courier New"/>
      <w:i/>
      <w:iCs/>
      <w:color w:val="FF0000"/>
      <w:sz w:val="20"/>
      <w:szCs w:val="20"/>
      <w:u w:val="none"/>
      <w:effect w:val="none"/>
    </w:rPr>
  </w:style>
  <w:style w:type="character" w:customStyle="1" w:styleId="s61">
    <w:name w:val="s61"/>
    <w:uiPriority w:val="99"/>
    <w:rsid w:val="00AB7101"/>
    <w:rPr>
      <w:rFonts w:ascii="Courier New" w:hAnsi="Courier New" w:cs="Courier New"/>
      <w:strike/>
      <w:color w:val="808000"/>
      <w:sz w:val="20"/>
      <w:szCs w:val="20"/>
    </w:rPr>
  </w:style>
  <w:style w:type="paragraph" w:styleId="a8">
    <w:name w:val="header"/>
    <w:basedOn w:val="a"/>
    <w:link w:val="HeaderChar"/>
    <w:uiPriority w:val="99"/>
    <w:rsid w:val="00705452"/>
    <w:pPr>
      <w:tabs>
        <w:tab w:val="center" w:pos="4677"/>
        <w:tab w:val="right" w:pos="9355"/>
      </w:tabs>
    </w:pPr>
  </w:style>
  <w:style w:type="character" w:customStyle="1" w:styleId="HeaderChar">
    <w:name w:val="Header Char"/>
    <w:basedOn w:val="a0"/>
    <w:link w:val="a8"/>
    <w:uiPriority w:val="99"/>
    <w:locked/>
    <w:rsid w:val="00705452"/>
    <w:rPr>
      <w:color w:val="000000"/>
    </w:rPr>
  </w:style>
  <w:style w:type="paragraph" w:styleId="a9">
    <w:name w:val="footer"/>
    <w:basedOn w:val="a"/>
    <w:link w:val="FooterChar"/>
    <w:uiPriority w:val="99"/>
    <w:rsid w:val="00705452"/>
    <w:pPr>
      <w:tabs>
        <w:tab w:val="center" w:pos="4677"/>
        <w:tab w:val="right" w:pos="9355"/>
      </w:tabs>
    </w:pPr>
  </w:style>
  <w:style w:type="character" w:customStyle="1" w:styleId="FooterChar">
    <w:name w:val="Footer Char"/>
    <w:basedOn w:val="a0"/>
    <w:link w:val="a9"/>
    <w:uiPriority w:val="99"/>
    <w:locked/>
    <w:rsid w:val="00705452"/>
    <w:rPr>
      <w:color w:val="000000"/>
    </w:rPr>
  </w:style>
  <w:style w:type="paragraph" w:customStyle="1" w:styleId="aa">
    <w:name w:val="Знак"/>
    <w:basedOn w:val="a"/>
    <w:autoRedefine/>
    <w:uiPriority w:val="99"/>
    <w:rsid w:val="00D867B9"/>
    <w:pPr>
      <w:spacing w:after="160" w:line="240" w:lineRule="exact"/>
    </w:pPr>
    <w:rPr>
      <w:color w:val="auto"/>
      <w:sz w:val="28"/>
      <w:szCs w:val="28"/>
      <w:lang w:val="en-US" w:eastAsia="en-US"/>
    </w:rPr>
  </w:style>
  <w:style w:type="paragraph" w:styleId="ab">
    <w:name w:val="Balloon Text"/>
    <w:basedOn w:val="a"/>
    <w:link w:val="BalloonTextChar"/>
    <w:uiPriority w:val="99"/>
    <w:semiHidden/>
    <w:rsid w:val="00C63A47"/>
    <w:rPr>
      <w:rFonts w:ascii="Tahoma" w:hAnsi="Tahoma" w:cs="Tahoma"/>
      <w:sz w:val="16"/>
      <w:szCs w:val="16"/>
    </w:rPr>
  </w:style>
  <w:style w:type="character" w:customStyle="1" w:styleId="BalloonTextChar">
    <w:name w:val="Balloon Text Char"/>
    <w:basedOn w:val="a0"/>
    <w:link w:val="ab"/>
    <w:uiPriority w:val="99"/>
    <w:semiHidden/>
    <w:locked/>
    <w:rsid w:val="00C63A47"/>
    <w:rPr>
      <w:rFonts w:ascii="Tahoma" w:hAnsi="Tahoma" w:cs="Tahoma"/>
      <w:color w:val="000000"/>
      <w:sz w:val="16"/>
      <w:szCs w:val="16"/>
    </w:rPr>
  </w:style>
  <w:style w:type="paragraph" w:styleId="ac">
    <w:name w:val="Body Text"/>
    <w:basedOn w:val="a"/>
    <w:link w:val="BodyTextChar"/>
    <w:uiPriority w:val="99"/>
    <w:rsid w:val="00B32517"/>
    <w:pPr>
      <w:jc w:val="both"/>
    </w:pPr>
    <w:rPr>
      <w:color w:val="auto"/>
      <w:sz w:val="28"/>
      <w:szCs w:val="28"/>
    </w:rPr>
  </w:style>
  <w:style w:type="character" w:customStyle="1" w:styleId="BodyTextChar">
    <w:name w:val="Body Text Char"/>
    <w:basedOn w:val="a0"/>
    <w:link w:val="ac"/>
    <w:uiPriority w:val="99"/>
    <w:locked/>
    <w:rsid w:val="00B32517"/>
    <w:rPr>
      <w:sz w:val="24"/>
      <w:szCs w:val="24"/>
    </w:rPr>
  </w:style>
  <w:style w:type="paragraph" w:styleId="ad">
    <w:name w:val="List Paragraph"/>
    <w:basedOn w:val="a"/>
    <w:uiPriority w:val="99"/>
    <w:qFormat/>
    <w:rsid w:val="00B25A21"/>
    <w:pPr>
      <w:ind w:left="720"/>
    </w:pPr>
    <w:rPr>
      <w:sz w:val="24"/>
      <w:szCs w:val="24"/>
    </w:rPr>
  </w:style>
  <w:style w:type="character" w:customStyle="1" w:styleId="ae">
    <w:name w:val="Основной текст_"/>
    <w:link w:val="2"/>
    <w:uiPriority w:val="99"/>
    <w:locked/>
    <w:rsid w:val="00A91B34"/>
    <w:rPr>
      <w:spacing w:val="9"/>
      <w:shd w:val="clear" w:color="auto" w:fill="FFFFFF"/>
    </w:rPr>
  </w:style>
  <w:style w:type="character" w:customStyle="1" w:styleId="1">
    <w:name w:val="Заголовок №1_"/>
    <w:link w:val="10"/>
    <w:uiPriority w:val="99"/>
    <w:locked/>
    <w:rsid w:val="00A91B34"/>
    <w:rPr>
      <w:b/>
      <w:bCs/>
      <w:spacing w:val="6"/>
      <w:shd w:val="clear" w:color="auto" w:fill="FFFFFF"/>
    </w:rPr>
  </w:style>
  <w:style w:type="paragraph" w:customStyle="1" w:styleId="2">
    <w:name w:val="Основной текст2"/>
    <w:basedOn w:val="a"/>
    <w:link w:val="ae"/>
    <w:uiPriority w:val="99"/>
    <w:rsid w:val="00A91B34"/>
    <w:pPr>
      <w:widowControl w:val="0"/>
      <w:shd w:val="clear" w:color="auto" w:fill="FFFFFF"/>
      <w:spacing w:before="300" w:line="240" w:lineRule="atLeast"/>
      <w:ind w:hanging="360"/>
    </w:pPr>
    <w:rPr>
      <w:color w:val="auto"/>
      <w:spacing w:val="9"/>
    </w:rPr>
  </w:style>
  <w:style w:type="paragraph" w:customStyle="1" w:styleId="10">
    <w:name w:val="Заголовок №1"/>
    <w:basedOn w:val="a"/>
    <w:link w:val="1"/>
    <w:uiPriority w:val="99"/>
    <w:rsid w:val="00A91B34"/>
    <w:pPr>
      <w:widowControl w:val="0"/>
      <w:shd w:val="clear" w:color="auto" w:fill="FFFFFF"/>
      <w:spacing w:before="480" w:after="60" w:line="240" w:lineRule="atLeast"/>
      <w:ind w:hanging="340"/>
      <w:jc w:val="both"/>
      <w:outlineLvl w:val="0"/>
    </w:pPr>
    <w:rPr>
      <w:b/>
      <w:bCs/>
      <w:color w:val="auto"/>
      <w:spacing w:val="6"/>
    </w:rPr>
  </w:style>
  <w:style w:type="character" w:customStyle="1" w:styleId="af">
    <w:name w:val="Основной текст + Курсив"/>
    <w:aliases w:val="Интервал 0 pt"/>
    <w:uiPriority w:val="99"/>
    <w:rsid w:val="00A91B34"/>
    <w:rPr>
      <w:rFonts w:ascii="Times New Roman" w:hAnsi="Times New Roman" w:cs="Times New Roman"/>
      <w:i/>
      <w:iCs/>
      <w:color w:val="000000"/>
      <w:w w:val="100"/>
      <w:position w:val="0"/>
      <w:sz w:val="20"/>
      <w:szCs w:val="20"/>
      <w:u w:val="none"/>
      <w:shd w:val="clear" w:color="auto" w:fill="FFFFFF"/>
      <w:lang w:val="ru-RU"/>
    </w:rPr>
  </w:style>
  <w:style w:type="character" w:customStyle="1" w:styleId="s20">
    <w:name w:val="s20"/>
    <w:uiPriority w:val="99"/>
    <w:rsid w:val="00961EA7"/>
    <w:rPr>
      <w:shd w:val="clear" w:color="auto" w:fill="FFFFFF"/>
    </w:rPr>
  </w:style>
  <w:style w:type="character" w:customStyle="1" w:styleId="apple-converted-space">
    <w:name w:val="apple-converted-space"/>
    <w:basedOn w:val="a0"/>
    <w:rsid w:val="008B0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278343">
      <w:marLeft w:val="0"/>
      <w:marRight w:val="0"/>
      <w:marTop w:val="0"/>
      <w:marBottom w:val="0"/>
      <w:divBdr>
        <w:top w:val="none" w:sz="0" w:space="0" w:color="auto"/>
        <w:left w:val="none" w:sz="0" w:space="0" w:color="auto"/>
        <w:bottom w:val="none" w:sz="0" w:space="0" w:color="auto"/>
        <w:right w:val="none" w:sz="0" w:space="0" w:color="auto"/>
      </w:divBdr>
      <w:divsChild>
        <w:div w:id="986278346">
          <w:marLeft w:val="0"/>
          <w:marRight w:val="0"/>
          <w:marTop w:val="0"/>
          <w:marBottom w:val="0"/>
          <w:divBdr>
            <w:top w:val="none" w:sz="0" w:space="0" w:color="auto"/>
            <w:left w:val="none" w:sz="0" w:space="0" w:color="auto"/>
            <w:bottom w:val="none" w:sz="0" w:space="0" w:color="auto"/>
            <w:right w:val="none" w:sz="0" w:space="0" w:color="auto"/>
          </w:divBdr>
        </w:div>
        <w:div w:id="986278347">
          <w:marLeft w:val="0"/>
          <w:marRight w:val="0"/>
          <w:marTop w:val="0"/>
          <w:marBottom w:val="0"/>
          <w:divBdr>
            <w:top w:val="none" w:sz="0" w:space="0" w:color="auto"/>
            <w:left w:val="none" w:sz="0" w:space="0" w:color="auto"/>
            <w:bottom w:val="none" w:sz="0" w:space="0" w:color="auto"/>
            <w:right w:val="none" w:sz="0" w:space="0" w:color="auto"/>
          </w:divBdr>
          <w:divsChild>
            <w:div w:id="986278345">
              <w:marLeft w:val="0"/>
              <w:marRight w:val="0"/>
              <w:marTop w:val="0"/>
              <w:marBottom w:val="0"/>
              <w:divBdr>
                <w:top w:val="none" w:sz="0" w:space="0" w:color="auto"/>
                <w:left w:val="none" w:sz="0" w:space="0" w:color="auto"/>
                <w:bottom w:val="none" w:sz="0" w:space="0" w:color="auto"/>
                <w:right w:val="none" w:sz="0" w:space="0" w:color="auto"/>
              </w:divBdr>
              <w:divsChild>
                <w:div w:id="98627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8348">
          <w:marLeft w:val="0"/>
          <w:marRight w:val="0"/>
          <w:marTop w:val="0"/>
          <w:marBottom w:val="0"/>
          <w:divBdr>
            <w:top w:val="none" w:sz="0" w:space="0" w:color="auto"/>
            <w:left w:val="none" w:sz="0" w:space="0" w:color="auto"/>
            <w:bottom w:val="none" w:sz="0" w:space="0" w:color="auto"/>
            <w:right w:val="none" w:sz="0" w:space="0" w:color="auto"/>
          </w:divBdr>
        </w:div>
      </w:divsChild>
    </w:div>
    <w:div w:id="98627834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2177</Words>
  <Characters>12410</Characters>
  <Application>Microsoft Office Word</Application>
  <DocSecurity>0</DocSecurity>
  <Lines>103</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Досье на проект Закона Республики Казахстан «Об информатизации» (июль 2012 года)</vt:lpstr>
      <vt:lpstr>Досье на проект Закона Республики Казахстан «Об информатизации» (июль 2012 года)</vt:lpstr>
    </vt:vector>
  </TitlesOfParts>
  <Company>Reanimator Extreme Edition</Company>
  <LinksUpToDate>false</LinksUpToDate>
  <CharactersWithSpaces>14558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Досье на проект Закона Республики Казахстан «Об информатизации» (июль 2012 года)</dc:title>
  <dc:creator>Болат Куанышбаев</dc:creator>
  <cp:lastModifiedBy>user</cp:lastModifiedBy>
  <cp:revision>2</cp:revision>
  <cp:lastPrinted>2017-02-03T04:00:00Z</cp:lastPrinted>
  <dcterms:created xsi:type="dcterms:W3CDTF">2017-02-13T05:39:00Z</dcterms:created>
  <dcterms:modified xsi:type="dcterms:W3CDTF">2017-02-13T05:39:00Z</dcterms:modified>
</cp:coreProperties>
</file>